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Ind w:w="108" w:type="dxa"/>
      </w:tblPr>
      <w:tblGrid>
        <w:gridCol w:w="9324"/>
        <w:gridCol w:w="222"/>
        <w:gridCol w:w="1956"/>
        <w:gridCol w:w="2344"/>
        <w:gridCol w:w="2772"/>
      </w:tblGrid>
      <w:tr>
        <w:trPr>
          <w:trHeight w:val="1" w:hRule="atLeast"/>
          <w:jc w:val="left"/>
        </w:trPr>
        <w:tc>
          <w:tcPr>
            <w:tcW w:w="932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300"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4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932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tbl>
            <w:tblPr>
              <w:tblInd w:w="108" w:type="dxa"/>
            </w:tblPr>
            <w:tblGrid>
              <w:gridCol w:w="2824"/>
              <w:gridCol w:w="236"/>
              <w:gridCol w:w="5940"/>
            </w:tblGrid>
            <w:tr>
              <w:trPr>
                <w:trHeight w:val="1" w:hRule="atLeast"/>
                <w:jc w:val="left"/>
              </w:trPr>
              <w:tc>
                <w:tcPr>
                  <w:tcW w:w="282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BỘ TÀI CHÍNH</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color w:val="auto"/>
                      <w:spacing w:val="0"/>
                      <w:position w:val="0"/>
                      <w:shd w:fill="auto" w:val="clear"/>
                    </w:rPr>
                  </w:pPr>
                </w:p>
              </w:tc>
              <w:tc>
                <w:tcPr>
                  <w:tcW w:w="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9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CỘNG HOÀ XÃ HỘI CHỦ NGHĨA VIỆT NAM</w:t>
                  </w:r>
                </w:p>
                <w:p>
                  <w:pPr>
                    <w:spacing w:before="4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Độc lập - Tự do - Hạnh phúc</w:t>
                  </w:r>
                </w:p>
              </w:tc>
            </w:tr>
            <w:tr>
              <w:trPr>
                <w:trHeight w:val="1" w:hRule="atLeast"/>
                <w:jc w:val="left"/>
              </w:trPr>
              <w:tc>
                <w:tcPr>
                  <w:tcW w:w="282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Số: </w:t>
                  </w:r>
                  <w:r>
                    <w:rPr>
                      <w:rFonts w:ascii="Times New Roman" w:hAnsi="Times New Roman" w:cs="Times New Roman" w:eastAsia="Times New Roman"/>
                      <w:color w:val="auto"/>
                      <w:spacing w:val="0"/>
                      <w:position w:val="0"/>
                      <w:sz w:val="26"/>
                      <w:shd w:fill="auto" w:val="clear"/>
                    </w:rPr>
                    <w:t xml:space="preserve">26</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2019</w:t>
                  </w:r>
                  <w:r>
                    <w:rPr>
                      <w:rFonts w:ascii="Times New Roman" w:hAnsi="Times New Roman" w:cs="Times New Roman" w:eastAsia="Times New Roman"/>
                      <w:color w:val="auto"/>
                      <w:spacing w:val="0"/>
                      <w:position w:val="0"/>
                      <w:sz w:val="26"/>
                      <w:shd w:fill="auto" w:val="clear"/>
                    </w:rPr>
                    <w:t xml:space="preserve">/TT-BTC</w:t>
                  </w:r>
                </w:p>
              </w:tc>
              <w:tc>
                <w:tcPr>
                  <w:tcW w:w="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9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 Hà Nội, ngày </w:t>
                  </w:r>
                  <w:r>
                    <w:rPr>
                      <w:rFonts w:ascii="Times New Roman" w:hAnsi="Times New Roman" w:cs="Times New Roman" w:eastAsia="Times New Roman"/>
                      <w:i/>
                      <w:color w:val="auto"/>
                      <w:spacing w:val="0"/>
                      <w:position w:val="0"/>
                      <w:sz w:val="28"/>
                      <w:shd w:fill="auto" w:val="clear"/>
                    </w:rPr>
                    <w:t xml:space="preserve">10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5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2019</w:t>
                  </w:r>
                </w:p>
              </w:tc>
            </w:tr>
          </w:tbl>
          <w:p>
            <w:pPr>
              <w:spacing w:before="0" w:after="0" w:line="240"/>
              <w:ind w:right="0" w:left="0" w:firstLine="0"/>
              <w:jc w:val="left"/>
              <w:rPr>
                <w:color w:val="auto"/>
                <w:spacing w:val="0"/>
                <w:position w:val="0"/>
                <w:shd w:fill="auto" w:val="clear"/>
              </w:rPr>
            </w:pPr>
          </w:p>
        </w:tc>
        <w:tc>
          <w:tcPr>
            <w:tcW w:w="2178"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116"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9546"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300"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THÔNG T</w:t>
      </w:r>
      <w:r>
        <w:rPr>
          <w:rFonts w:ascii="Times New Roman" w:hAnsi="Times New Roman" w:cs="Times New Roman" w:eastAsia="Times New Roman"/>
          <w:b/>
          <w:color w:val="auto"/>
          <w:spacing w:val="0"/>
          <w:position w:val="0"/>
          <w:sz w:val="28"/>
          <w:shd w:fill="auto" w:val="clear"/>
        </w:rPr>
        <w:t xml:space="preserve">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w:t>
      </w:r>
      <w:r>
        <w:rPr>
          <w:rFonts w:ascii="Times New Roman" w:hAnsi="Times New Roman" w:cs="Times New Roman" w:eastAsia="Times New Roman"/>
          <w:b/>
          <w:color w:val="auto"/>
          <w:spacing w:val="0"/>
          <w:position w:val="0"/>
          <w:sz w:val="28"/>
          <w:shd w:fill="auto" w:val="clear"/>
        </w:rPr>
        <w:t xml:space="preserve">ướng dẫn việc lập dự toán, quản l</w:t>
      </w:r>
      <w:r>
        <w:rPr>
          <w:rFonts w:ascii="Times New Roman" w:hAnsi="Times New Roman" w:cs="Times New Roman" w:eastAsia="Times New Roman"/>
          <w:b/>
          <w:color w:val="auto"/>
          <w:spacing w:val="0"/>
          <w:position w:val="0"/>
          <w:sz w:val="28"/>
          <w:shd w:fill="auto" w:val="clear"/>
        </w:rPr>
        <w:t xml:space="preserve">ý, sử dụng và quyết toán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kinh phí bảo </w:t>
      </w:r>
      <w:r>
        <w:rPr>
          <w:rFonts w:ascii="Times New Roman" w:hAnsi="Times New Roman" w:cs="Times New Roman" w:eastAsia="Times New Roman"/>
          <w:b/>
          <w:color w:val="auto"/>
          <w:spacing w:val="0"/>
          <w:position w:val="0"/>
          <w:sz w:val="28"/>
          <w:shd w:fill="auto" w:val="clear"/>
        </w:rPr>
        <w:t xml:space="preserve">đảm công tác cải cách h</w:t>
      </w:r>
      <w:r>
        <w:rPr>
          <w:rFonts w:ascii="Times New Roman" w:hAnsi="Times New Roman" w:cs="Times New Roman" w:eastAsia="Times New Roman"/>
          <w:b/>
          <w:color w:val="auto"/>
          <w:spacing w:val="0"/>
          <w:position w:val="0"/>
          <w:sz w:val="28"/>
          <w:shd w:fill="auto" w:val="clear"/>
        </w:rPr>
        <w:t xml:space="preserve">ành chính nhà n</w:t>
      </w:r>
      <w:r>
        <w:rPr>
          <w:rFonts w:ascii="Times New Roman" w:hAnsi="Times New Roman" w:cs="Times New Roman" w:eastAsia="Times New Roman"/>
          <w:b/>
          <w:color w:val="auto"/>
          <w:spacing w:val="0"/>
          <w:position w:val="0"/>
          <w:sz w:val="28"/>
          <w:shd w:fill="auto" w:val="clear"/>
        </w:rPr>
        <w:t xml:space="preserve">ước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10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Luật Ngân sách nh</w:t>
      </w:r>
      <w:r>
        <w:rPr>
          <w:rFonts w:ascii="Times New Roman" w:hAnsi="Times New Roman" w:cs="Times New Roman" w:eastAsia="Times New Roman"/>
          <w:i/>
          <w:color w:val="auto"/>
          <w:spacing w:val="0"/>
          <w:position w:val="0"/>
          <w:sz w:val="28"/>
          <w:shd w:fill="auto" w:val="clear"/>
        </w:rPr>
        <w:t xml:space="preserve">à n</w:t>
      </w:r>
      <w:r>
        <w:rPr>
          <w:rFonts w:ascii="Times New Roman" w:hAnsi="Times New Roman" w:cs="Times New Roman" w:eastAsia="Times New Roman"/>
          <w:i/>
          <w:color w:val="auto"/>
          <w:spacing w:val="0"/>
          <w:position w:val="0"/>
          <w:sz w:val="28"/>
          <w:shd w:fill="auto" w:val="clear"/>
        </w:rPr>
        <w:t xml:space="preserve">ước ngày </w:t>
      </w:r>
      <w:r>
        <w:rPr>
          <w:rFonts w:ascii="Times New Roman" w:hAnsi="Times New Roman" w:cs="Times New Roman" w:eastAsia="Times New Roman"/>
          <w:i/>
          <w:color w:val="auto"/>
          <w:spacing w:val="0"/>
          <w:position w:val="0"/>
          <w:sz w:val="28"/>
          <w:shd w:fill="auto" w:val="clear"/>
        </w:rPr>
        <w:t xml:space="preserve">25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6 </w:t>
      </w:r>
      <w:r>
        <w:rPr>
          <w:rFonts w:ascii="Times New Roman" w:hAnsi="Times New Roman" w:cs="Times New Roman" w:eastAsia="Times New Roman"/>
          <w:i/>
          <w:color w:val="auto"/>
          <w:spacing w:val="0"/>
          <w:position w:val="0"/>
          <w:sz w:val="28"/>
          <w:shd w:fill="auto" w:val="clear"/>
        </w:rPr>
        <w:t xml:space="preserve">năm </w:t>
      </w:r>
      <w:r>
        <w:rPr>
          <w:rFonts w:ascii="Times New Roman" w:hAnsi="Times New Roman" w:cs="Times New Roman" w:eastAsia="Times New Roman"/>
          <w:i/>
          <w:color w:val="auto"/>
          <w:spacing w:val="0"/>
          <w:position w:val="0"/>
          <w:sz w:val="28"/>
          <w:shd w:fill="auto" w:val="clear"/>
        </w:rPr>
        <w:t xml:space="preserve">2015</w:t>
      </w:r>
      <w:r>
        <w:rPr>
          <w:rFonts w:ascii="Times New Roman" w:hAnsi="Times New Roman" w:cs="Times New Roman" w:eastAsia="Times New Roman"/>
          <w:i/>
          <w:color w:val="auto"/>
          <w:spacing w:val="0"/>
          <w:position w:val="0"/>
          <w:sz w:val="28"/>
          <w:shd w:fill="auto" w:val="clear"/>
        </w:rPr>
        <w:t xml:space="preserve">;</w:t>
      </w:r>
    </w:p>
    <w:p>
      <w:pPr>
        <w:spacing w:before="10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w:t>
      </w:r>
      <w:r>
        <w:rPr>
          <w:rFonts w:ascii="Times New Roman" w:hAnsi="Times New Roman" w:cs="Times New Roman" w:eastAsia="Times New Roman"/>
          <w:i/>
          <w:color w:val="auto"/>
          <w:spacing w:val="0"/>
          <w:position w:val="0"/>
          <w:sz w:val="28"/>
          <w:shd w:fill="auto" w:val="clear"/>
        </w:rPr>
        <w:t xml:space="preserve">163</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2016</w:t>
      </w:r>
      <w:r>
        <w:rPr>
          <w:rFonts w:ascii="Times New Roman" w:hAnsi="Times New Roman" w:cs="Times New Roman" w:eastAsia="Times New Roman"/>
          <w:i/>
          <w:color w:val="auto"/>
          <w:spacing w:val="0"/>
          <w:position w:val="0"/>
          <w:sz w:val="28"/>
          <w:shd w:fill="auto" w:val="clear"/>
        </w:rPr>
        <w:t xml:space="preserve">/NĐ-CP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21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12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2016 </w:t>
      </w:r>
      <w:r>
        <w:rPr>
          <w:rFonts w:ascii="Times New Roman" w:hAnsi="Times New Roman" w:cs="Times New Roman" w:eastAsia="Times New Roman"/>
          <w:i/>
          <w:color w:val="auto"/>
          <w:spacing w:val="0"/>
          <w:position w:val="0"/>
          <w:sz w:val="28"/>
          <w:shd w:fill="auto" w:val="clear"/>
        </w:rPr>
        <w:t xml:space="preserve">của Chính phủ hướng dẫn một số Điều của Luật Ngân sách nh</w:t>
      </w:r>
      <w:r>
        <w:rPr>
          <w:rFonts w:ascii="Times New Roman" w:hAnsi="Times New Roman" w:cs="Times New Roman" w:eastAsia="Times New Roman"/>
          <w:i/>
          <w:color w:val="auto"/>
          <w:spacing w:val="0"/>
          <w:position w:val="0"/>
          <w:sz w:val="28"/>
          <w:shd w:fill="auto" w:val="clear"/>
        </w:rPr>
        <w:t xml:space="preserve">à n</w:t>
      </w:r>
      <w:r>
        <w:rPr>
          <w:rFonts w:ascii="Times New Roman" w:hAnsi="Times New Roman" w:cs="Times New Roman" w:eastAsia="Times New Roman"/>
          <w:i/>
          <w:color w:val="auto"/>
          <w:spacing w:val="0"/>
          <w:position w:val="0"/>
          <w:sz w:val="28"/>
          <w:shd w:fill="auto" w:val="clear"/>
        </w:rPr>
        <w:t xml:space="preserve">ước;</w:t>
      </w:r>
    </w:p>
    <w:p>
      <w:pPr>
        <w:spacing w:before="10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w:t>
      </w:r>
      <w:r>
        <w:rPr>
          <w:rFonts w:ascii="Times New Roman" w:hAnsi="Times New Roman" w:cs="Times New Roman" w:eastAsia="Times New Roman"/>
          <w:i/>
          <w:color w:val="auto"/>
          <w:spacing w:val="0"/>
          <w:position w:val="0"/>
          <w:sz w:val="28"/>
          <w:shd w:fill="auto" w:val="clear"/>
        </w:rPr>
        <w:t xml:space="preserve">87</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2017</w:t>
      </w:r>
      <w:r>
        <w:rPr>
          <w:rFonts w:ascii="Times New Roman" w:hAnsi="Times New Roman" w:cs="Times New Roman" w:eastAsia="Times New Roman"/>
          <w:i/>
          <w:color w:val="auto"/>
          <w:spacing w:val="0"/>
          <w:position w:val="0"/>
          <w:sz w:val="28"/>
          <w:shd w:fill="auto" w:val="clear"/>
        </w:rPr>
        <w:t xml:space="preserve">/NĐ-CP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26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7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2017 </w:t>
      </w:r>
      <w:r>
        <w:rPr>
          <w:rFonts w:ascii="Times New Roman" w:hAnsi="Times New Roman" w:cs="Times New Roman" w:eastAsia="Times New Roman"/>
          <w:i/>
          <w:color w:val="auto"/>
          <w:spacing w:val="0"/>
          <w:position w:val="0"/>
          <w:sz w:val="28"/>
          <w:shd w:fill="auto" w:val="clear"/>
        </w:rPr>
        <w:t xml:space="preserve">của Chính phủ quy định chức năng, nhiệm vụ, quyền hạn v</w:t>
      </w:r>
      <w:r>
        <w:rPr>
          <w:rFonts w:ascii="Times New Roman" w:hAnsi="Times New Roman" w:cs="Times New Roman" w:eastAsia="Times New Roman"/>
          <w:i/>
          <w:color w:val="auto"/>
          <w:spacing w:val="0"/>
          <w:position w:val="0"/>
          <w:sz w:val="28"/>
          <w:shd w:fill="auto" w:val="clear"/>
        </w:rPr>
        <w:t xml:space="preserve">à c</w:t>
      </w:r>
      <w:r>
        <w:rPr>
          <w:rFonts w:ascii="Times New Roman" w:hAnsi="Times New Roman" w:cs="Times New Roman" w:eastAsia="Times New Roman"/>
          <w:i/>
          <w:color w:val="auto"/>
          <w:spacing w:val="0"/>
          <w:position w:val="0"/>
          <w:sz w:val="28"/>
          <w:shd w:fill="auto" w:val="clear"/>
        </w:rPr>
        <w:t xml:space="preserve">ơ cấu tổ chức của Bộ Tài chính;</w:t>
      </w:r>
    </w:p>
    <w:p>
      <w:pPr>
        <w:spacing w:before="10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w:t>
      </w:r>
      <w:r>
        <w:rPr>
          <w:rFonts w:ascii="Times New Roman" w:hAnsi="Times New Roman" w:cs="Times New Roman" w:eastAsia="Times New Roman"/>
          <w:i/>
          <w:color w:val="auto"/>
          <w:spacing w:val="0"/>
          <w:position w:val="0"/>
          <w:sz w:val="28"/>
          <w:shd w:fill="auto" w:val="clear"/>
        </w:rPr>
        <w:t xml:space="preserve">61</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2018</w:t>
      </w:r>
      <w:r>
        <w:rPr>
          <w:rFonts w:ascii="Times New Roman" w:hAnsi="Times New Roman" w:cs="Times New Roman" w:eastAsia="Times New Roman"/>
          <w:i/>
          <w:color w:val="auto"/>
          <w:spacing w:val="0"/>
          <w:position w:val="0"/>
          <w:sz w:val="28"/>
          <w:shd w:fill="auto" w:val="clear"/>
        </w:rPr>
        <w:t xml:space="preserve">/NĐ-CP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23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4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2018 </w:t>
      </w:r>
      <w:r>
        <w:rPr>
          <w:rFonts w:ascii="Times New Roman" w:hAnsi="Times New Roman" w:cs="Times New Roman" w:eastAsia="Times New Roman"/>
          <w:i/>
          <w:color w:val="auto"/>
          <w:spacing w:val="0"/>
          <w:position w:val="0"/>
          <w:sz w:val="28"/>
          <w:shd w:fill="auto" w:val="clear"/>
        </w:rPr>
        <w:t xml:space="preserve">của Chính phủ về thực hiện cơ chế một cửa, một cửa li</w:t>
      </w:r>
      <w:r>
        <w:rPr>
          <w:rFonts w:ascii="Times New Roman" w:hAnsi="Times New Roman" w:cs="Times New Roman" w:eastAsia="Times New Roman"/>
          <w:i/>
          <w:color w:val="auto"/>
          <w:spacing w:val="0"/>
          <w:position w:val="0"/>
          <w:sz w:val="28"/>
          <w:shd w:fill="auto" w:val="clear"/>
        </w:rPr>
        <w:t xml:space="preserve">ên thông trong giải quyết thủ tục hành chính;</w:t>
      </w:r>
    </w:p>
    <w:p>
      <w:pPr>
        <w:spacing w:before="10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Thực hiện Nghị quyết số </w:t>
      </w:r>
      <w:r>
        <w:rPr>
          <w:rFonts w:ascii="Times New Roman" w:hAnsi="Times New Roman" w:cs="Times New Roman" w:eastAsia="Times New Roman"/>
          <w:i/>
          <w:color w:val="auto"/>
          <w:spacing w:val="0"/>
          <w:position w:val="0"/>
          <w:sz w:val="28"/>
          <w:shd w:fill="auto" w:val="clear"/>
        </w:rPr>
        <w:t xml:space="preserve">30</w:t>
      </w:r>
      <w:r>
        <w:rPr>
          <w:rFonts w:ascii="Times New Roman" w:hAnsi="Times New Roman" w:cs="Times New Roman" w:eastAsia="Times New Roman"/>
          <w:i/>
          <w:color w:val="auto"/>
          <w:spacing w:val="0"/>
          <w:position w:val="0"/>
          <w:sz w:val="28"/>
          <w:shd w:fill="auto" w:val="clear"/>
        </w:rPr>
        <w:t xml:space="preserve">c/NQ-CP ngày </w:t>
      </w:r>
      <w:r>
        <w:rPr>
          <w:rFonts w:ascii="Times New Roman" w:hAnsi="Times New Roman" w:cs="Times New Roman" w:eastAsia="Times New Roman"/>
          <w:i/>
          <w:color w:val="auto"/>
          <w:spacing w:val="0"/>
          <w:position w:val="0"/>
          <w:sz w:val="28"/>
          <w:shd w:fill="auto" w:val="clear"/>
        </w:rPr>
        <w:t xml:space="preserve">8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11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2011 </w:t>
      </w:r>
      <w:r>
        <w:rPr>
          <w:rFonts w:ascii="Times New Roman" w:hAnsi="Times New Roman" w:cs="Times New Roman" w:eastAsia="Times New Roman"/>
          <w:i/>
          <w:color w:val="auto"/>
          <w:spacing w:val="0"/>
          <w:position w:val="0"/>
          <w:sz w:val="28"/>
          <w:shd w:fill="auto" w:val="clear"/>
        </w:rPr>
        <w:t xml:space="preserve">của Chính phủ ban h</w:t>
      </w:r>
      <w:r>
        <w:rPr>
          <w:rFonts w:ascii="Times New Roman" w:hAnsi="Times New Roman" w:cs="Times New Roman" w:eastAsia="Times New Roman"/>
          <w:i/>
          <w:color w:val="auto"/>
          <w:spacing w:val="0"/>
          <w:position w:val="0"/>
          <w:sz w:val="28"/>
          <w:shd w:fill="auto" w:val="clear"/>
        </w:rPr>
        <w:t xml:space="preserve">ành Ch</w:t>
      </w:r>
      <w:r>
        <w:rPr>
          <w:rFonts w:ascii="Times New Roman" w:hAnsi="Times New Roman" w:cs="Times New Roman" w:eastAsia="Times New Roman"/>
          <w:i/>
          <w:color w:val="auto"/>
          <w:spacing w:val="0"/>
          <w:position w:val="0"/>
          <w:sz w:val="28"/>
          <w:shd w:fill="auto" w:val="clear"/>
        </w:rPr>
        <w:t xml:space="preserve">ương tr</w:t>
      </w:r>
      <w:r>
        <w:rPr>
          <w:rFonts w:ascii="Times New Roman" w:hAnsi="Times New Roman" w:cs="Times New Roman" w:eastAsia="Times New Roman"/>
          <w:i/>
          <w:color w:val="auto"/>
          <w:spacing w:val="0"/>
          <w:position w:val="0"/>
          <w:sz w:val="28"/>
          <w:shd w:fill="auto" w:val="clear"/>
        </w:rPr>
        <w:t xml:space="preserve">ình tổng thể cải cách hành chính nhà n</w:t>
      </w:r>
      <w:r>
        <w:rPr>
          <w:rFonts w:ascii="Times New Roman" w:hAnsi="Times New Roman" w:cs="Times New Roman" w:eastAsia="Times New Roman"/>
          <w:i/>
          <w:color w:val="auto"/>
          <w:spacing w:val="0"/>
          <w:position w:val="0"/>
          <w:sz w:val="28"/>
          <w:shd w:fill="auto" w:val="clear"/>
        </w:rPr>
        <w:t xml:space="preserve">ước giai đoạn </w:t>
      </w:r>
      <w:r>
        <w:rPr>
          <w:rFonts w:ascii="Times New Roman" w:hAnsi="Times New Roman" w:cs="Times New Roman" w:eastAsia="Times New Roman"/>
          <w:i/>
          <w:color w:val="auto"/>
          <w:spacing w:val="0"/>
          <w:position w:val="0"/>
          <w:sz w:val="28"/>
          <w:shd w:fill="auto" w:val="clear"/>
        </w:rPr>
        <w:t xml:space="preserve">2011</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2020</w:t>
      </w:r>
      <w:r>
        <w:rPr>
          <w:rFonts w:ascii="Times New Roman" w:hAnsi="Times New Roman" w:cs="Times New Roman" w:eastAsia="Times New Roman"/>
          <w:i/>
          <w:color w:val="auto"/>
          <w:spacing w:val="0"/>
          <w:position w:val="0"/>
          <w:sz w:val="28"/>
          <w:shd w:fill="auto" w:val="clear"/>
        </w:rPr>
        <w:t xml:space="preserve">;</w:t>
      </w:r>
    </w:p>
    <w:p>
      <w:pPr>
        <w:spacing w:before="10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Thực hiện Quyết </w:t>
      </w:r>
      <w:r>
        <w:rPr>
          <w:rFonts w:ascii="Times New Roman" w:hAnsi="Times New Roman" w:cs="Times New Roman" w:eastAsia="Times New Roman"/>
          <w:i/>
          <w:color w:val="auto"/>
          <w:spacing w:val="0"/>
          <w:position w:val="0"/>
          <w:sz w:val="28"/>
          <w:shd w:fill="auto" w:val="clear"/>
        </w:rPr>
        <w:t xml:space="preserve">định số </w:t>
      </w:r>
      <w:r>
        <w:rPr>
          <w:rFonts w:ascii="Times New Roman" w:hAnsi="Times New Roman" w:cs="Times New Roman" w:eastAsia="Times New Roman"/>
          <w:i/>
          <w:color w:val="auto"/>
          <w:spacing w:val="0"/>
          <w:position w:val="0"/>
          <w:sz w:val="28"/>
          <w:shd w:fill="auto" w:val="clear"/>
        </w:rPr>
        <w:t xml:space="preserve">225</w:t>
      </w:r>
      <w:r>
        <w:rPr>
          <w:rFonts w:ascii="Times New Roman" w:hAnsi="Times New Roman" w:cs="Times New Roman" w:eastAsia="Times New Roman"/>
          <w:i/>
          <w:color w:val="auto"/>
          <w:spacing w:val="0"/>
          <w:position w:val="0"/>
          <w:sz w:val="28"/>
          <w:shd w:fill="auto" w:val="clear"/>
        </w:rPr>
        <w:t xml:space="preserve">/QĐ-TTg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04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02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2016 </w:t>
      </w:r>
      <w:r>
        <w:rPr>
          <w:rFonts w:ascii="Times New Roman" w:hAnsi="Times New Roman" w:cs="Times New Roman" w:eastAsia="Times New Roman"/>
          <w:i/>
          <w:color w:val="auto"/>
          <w:spacing w:val="0"/>
          <w:position w:val="0"/>
          <w:sz w:val="28"/>
          <w:shd w:fill="auto" w:val="clear"/>
        </w:rPr>
        <w:t xml:space="preserve">của Thủ tướng Chính phủ ph</w:t>
      </w:r>
      <w:r>
        <w:rPr>
          <w:rFonts w:ascii="Times New Roman" w:hAnsi="Times New Roman" w:cs="Times New Roman" w:eastAsia="Times New Roman"/>
          <w:i/>
          <w:color w:val="auto"/>
          <w:spacing w:val="0"/>
          <w:position w:val="0"/>
          <w:sz w:val="28"/>
          <w:shd w:fill="auto" w:val="clear"/>
        </w:rPr>
        <w:t xml:space="preserve">ê duyệt Kế hoạch cải cách hành chính nhà n</w:t>
      </w:r>
      <w:r>
        <w:rPr>
          <w:rFonts w:ascii="Times New Roman" w:hAnsi="Times New Roman" w:cs="Times New Roman" w:eastAsia="Times New Roman"/>
          <w:i/>
          <w:color w:val="auto"/>
          <w:spacing w:val="0"/>
          <w:position w:val="0"/>
          <w:sz w:val="28"/>
          <w:shd w:fill="auto" w:val="clear"/>
        </w:rPr>
        <w:t xml:space="preserve">ước giai đoạn </w:t>
      </w:r>
      <w:r>
        <w:rPr>
          <w:rFonts w:ascii="Times New Roman" w:hAnsi="Times New Roman" w:cs="Times New Roman" w:eastAsia="Times New Roman"/>
          <w:i/>
          <w:color w:val="auto"/>
          <w:spacing w:val="0"/>
          <w:position w:val="0"/>
          <w:sz w:val="28"/>
          <w:shd w:fill="auto" w:val="clear"/>
        </w:rPr>
        <w:t xml:space="preserve">2016</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2020</w:t>
      </w:r>
      <w:r>
        <w:rPr>
          <w:rFonts w:ascii="Times New Roman" w:hAnsi="Times New Roman" w:cs="Times New Roman" w:eastAsia="Times New Roman"/>
          <w:i/>
          <w:color w:val="auto"/>
          <w:spacing w:val="0"/>
          <w:position w:val="0"/>
          <w:sz w:val="28"/>
          <w:shd w:fill="auto" w:val="clear"/>
        </w:rPr>
        <w:t xml:space="preserve">;</w:t>
      </w:r>
    </w:p>
    <w:p>
      <w:pPr>
        <w:spacing w:before="10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Theo </w:t>
      </w:r>
      <w:r>
        <w:rPr>
          <w:rFonts w:ascii="Times New Roman" w:hAnsi="Times New Roman" w:cs="Times New Roman" w:eastAsia="Times New Roman"/>
          <w:i/>
          <w:color w:val="auto"/>
          <w:spacing w:val="0"/>
          <w:position w:val="0"/>
          <w:sz w:val="28"/>
          <w:shd w:fill="auto" w:val="clear"/>
        </w:rPr>
        <w:t xml:space="preserve">đề nghị của Vụ trưởng Vụ T</w:t>
      </w:r>
      <w:r>
        <w:rPr>
          <w:rFonts w:ascii="Times New Roman" w:hAnsi="Times New Roman" w:cs="Times New Roman" w:eastAsia="Times New Roman"/>
          <w:i/>
          <w:color w:val="auto"/>
          <w:spacing w:val="0"/>
          <w:position w:val="0"/>
          <w:sz w:val="28"/>
          <w:shd w:fill="auto" w:val="clear"/>
        </w:rPr>
        <w:t xml:space="preserve">ài chính Hành chính sự nghiệp;</w:t>
      </w:r>
    </w:p>
    <w:p>
      <w:pPr>
        <w:spacing w:before="10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Bộ tr</w:t>
      </w:r>
      <w:r>
        <w:rPr>
          <w:rFonts w:ascii="Times New Roman" w:hAnsi="Times New Roman" w:cs="Times New Roman" w:eastAsia="Times New Roman"/>
          <w:i/>
          <w:color w:val="auto"/>
          <w:spacing w:val="0"/>
          <w:position w:val="0"/>
          <w:sz w:val="28"/>
          <w:shd w:fill="auto" w:val="clear"/>
        </w:rPr>
        <w:t xml:space="preserve">ưởng Bộ Tài chính ban hành Thông tư hướng dẫn việc lập dự toán, quản l</w:t>
      </w:r>
      <w:r>
        <w:rPr>
          <w:rFonts w:ascii="Times New Roman" w:hAnsi="Times New Roman" w:cs="Times New Roman" w:eastAsia="Times New Roman"/>
          <w:i/>
          <w:color w:val="auto"/>
          <w:spacing w:val="0"/>
          <w:position w:val="0"/>
          <w:sz w:val="28"/>
          <w:shd w:fill="auto" w:val="clear"/>
        </w:rPr>
        <w:t xml:space="preserve">ý, sử dụng và quyết toán kinh phí bảo </w:t>
      </w:r>
      <w:r>
        <w:rPr>
          <w:rFonts w:ascii="Times New Roman" w:hAnsi="Times New Roman" w:cs="Times New Roman" w:eastAsia="Times New Roman"/>
          <w:i/>
          <w:color w:val="auto"/>
          <w:spacing w:val="0"/>
          <w:position w:val="0"/>
          <w:sz w:val="28"/>
          <w:shd w:fill="auto" w:val="clear"/>
        </w:rPr>
        <w:t xml:space="preserve">đảm công tác cải cách h</w:t>
      </w:r>
      <w:r>
        <w:rPr>
          <w:rFonts w:ascii="Times New Roman" w:hAnsi="Times New Roman" w:cs="Times New Roman" w:eastAsia="Times New Roman"/>
          <w:i/>
          <w:color w:val="auto"/>
          <w:spacing w:val="0"/>
          <w:position w:val="0"/>
          <w:sz w:val="28"/>
          <w:shd w:fill="auto" w:val="clear"/>
        </w:rPr>
        <w:t xml:space="preserve">ành chính nhà n</w:t>
      </w:r>
      <w:r>
        <w:rPr>
          <w:rFonts w:ascii="Times New Roman" w:hAnsi="Times New Roman" w:cs="Times New Roman" w:eastAsia="Times New Roman"/>
          <w:i/>
          <w:color w:val="auto"/>
          <w:spacing w:val="0"/>
          <w:position w:val="0"/>
          <w:sz w:val="28"/>
          <w:shd w:fill="auto" w:val="clear"/>
        </w:rPr>
        <w:t xml:space="preserve">ước.</w:t>
      </w:r>
    </w:p>
    <w:p>
      <w:pPr>
        <w:spacing w:before="12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w:t>
      </w:r>
      <w:r>
        <w:rPr>
          <w:rFonts w:ascii="Times New Roman" w:hAnsi="Times New Roman" w:cs="Times New Roman" w:eastAsia="Times New Roman"/>
          <w:b/>
          <w:color w:val="auto"/>
          <w:spacing w:val="0"/>
          <w:position w:val="0"/>
          <w:sz w:val="28"/>
          <w:shd w:fill="auto" w:val="clear"/>
        </w:rPr>
        <w:t xml:space="preserve">. Phạm vi điều chỉnh v</w:t>
      </w:r>
      <w:r>
        <w:rPr>
          <w:rFonts w:ascii="Times New Roman" w:hAnsi="Times New Roman" w:cs="Times New Roman" w:eastAsia="Times New Roman"/>
          <w:b/>
          <w:color w:val="auto"/>
          <w:spacing w:val="0"/>
          <w:position w:val="0"/>
          <w:sz w:val="28"/>
          <w:shd w:fill="auto" w:val="clear"/>
        </w:rPr>
        <w:t xml:space="preserve">à </w:t>
      </w:r>
      <w:r>
        <w:rPr>
          <w:rFonts w:ascii="Times New Roman" w:hAnsi="Times New Roman" w:cs="Times New Roman" w:eastAsia="Times New Roman"/>
          <w:b/>
          <w:color w:val="auto"/>
          <w:spacing w:val="0"/>
          <w:position w:val="0"/>
          <w:sz w:val="28"/>
          <w:shd w:fill="auto" w:val="clear"/>
        </w:rPr>
        <w:t xml:space="preserve">đối tượng áp dụng</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Phạm vi </w:t>
      </w:r>
      <w:r>
        <w:rPr>
          <w:rFonts w:ascii="Times New Roman" w:hAnsi="Times New Roman" w:cs="Times New Roman" w:eastAsia="Times New Roman"/>
          <w:color w:val="auto"/>
          <w:spacing w:val="0"/>
          <w:position w:val="0"/>
          <w:sz w:val="28"/>
          <w:shd w:fill="auto" w:val="clear"/>
        </w:rPr>
        <w:t xml:space="preserve">điều chỉnh:</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Thông t</w:t>
      </w:r>
      <w:r>
        <w:rPr>
          <w:rFonts w:ascii="Times New Roman" w:hAnsi="Times New Roman" w:cs="Times New Roman" w:eastAsia="Times New Roman"/>
          <w:color w:val="auto"/>
          <w:spacing w:val="0"/>
          <w:position w:val="0"/>
          <w:sz w:val="28"/>
          <w:shd w:fill="auto" w:val="clear"/>
        </w:rPr>
        <w:t xml:space="preserve">ư này quy định việc lập dự toán, quản l</w:t>
      </w:r>
      <w:r>
        <w:rPr>
          <w:rFonts w:ascii="Times New Roman" w:hAnsi="Times New Roman" w:cs="Times New Roman" w:eastAsia="Times New Roman"/>
          <w:color w:val="auto"/>
          <w:spacing w:val="0"/>
          <w:position w:val="0"/>
          <w:sz w:val="28"/>
          <w:shd w:fill="auto" w:val="clear"/>
        </w:rPr>
        <w:t xml:space="preserve">ý, sử dụng và quyết toán kinh phí ngân sách nhà n</w:t>
      </w:r>
      <w:r>
        <w:rPr>
          <w:rFonts w:ascii="Times New Roman" w:hAnsi="Times New Roman" w:cs="Times New Roman" w:eastAsia="Times New Roman"/>
          <w:color w:val="auto"/>
          <w:spacing w:val="0"/>
          <w:position w:val="0"/>
          <w:sz w:val="28"/>
          <w:shd w:fill="auto" w:val="clear"/>
        </w:rPr>
        <w:t xml:space="preserve">ước bảo đảm công tác cải cách hành chính nhà nước.</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tượng áp dụng:</w:t>
      </w:r>
    </w:p>
    <w:p>
      <w:pPr>
        <w:spacing w:before="120" w:after="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0"/>
          <w:position w:val="0"/>
          <w:sz w:val="28"/>
          <w:shd w:fill="auto" w:val="clear"/>
        </w:rPr>
        <w:t xml:space="preserve">a) Các bộ, c</w:t>
      </w:r>
      <w:r>
        <w:rPr>
          <w:rFonts w:ascii="Times New Roman" w:hAnsi="Times New Roman" w:cs="Times New Roman" w:eastAsia="Times New Roman"/>
          <w:color w:val="auto"/>
          <w:spacing w:val="0"/>
          <w:position w:val="0"/>
          <w:sz w:val="28"/>
          <w:shd w:fill="auto" w:val="clear"/>
        </w:rPr>
        <w:t xml:space="preserve">ơ quan ngang bộ, cơ quan thuộc Chính phủ; Tổng cục và tương đương, cục, vụ thuộc bộ, cơ quan ngang bộ có nhiệm vụ, quyền hạn giải </w:t>
      </w:r>
      <w:r>
        <w:rPr>
          <w:rFonts w:ascii="Times New Roman" w:hAnsi="Times New Roman" w:cs="Times New Roman" w:eastAsia="Times New Roman"/>
          <w:color w:val="auto"/>
          <w:spacing w:val="-4"/>
          <w:position w:val="0"/>
          <w:sz w:val="28"/>
          <w:shd w:fill="auto" w:val="clear"/>
        </w:rPr>
        <w:t xml:space="preserve">quyết thủ tục hành chính và tham gia vào quá tr</w:t>
      </w:r>
      <w:r>
        <w:rPr>
          <w:rFonts w:ascii="Times New Roman" w:hAnsi="Times New Roman" w:cs="Times New Roman" w:eastAsia="Times New Roman"/>
          <w:color w:val="auto"/>
          <w:spacing w:val="-4"/>
          <w:position w:val="0"/>
          <w:sz w:val="28"/>
          <w:shd w:fill="auto" w:val="clear"/>
        </w:rPr>
        <w:t xml:space="preserve">ình giải quyết thủ tục hành chính;</w:t>
      </w:r>
    </w:p>
    <w:p>
      <w:pPr>
        <w:spacing w:before="12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Ủy ban nhân dân (sau </w:t>
      </w:r>
      <w:r>
        <w:rPr>
          <w:rFonts w:ascii="Times New Roman" w:hAnsi="Times New Roman" w:cs="Times New Roman" w:eastAsia="Times New Roman"/>
          <w:color w:val="auto"/>
          <w:spacing w:val="0"/>
          <w:position w:val="0"/>
          <w:sz w:val="28"/>
          <w:shd w:fill="auto" w:val="clear"/>
        </w:rPr>
        <w:t xml:space="preserve">đây viết tắt l</w:t>
      </w:r>
      <w:r>
        <w:rPr>
          <w:rFonts w:ascii="Times New Roman" w:hAnsi="Times New Roman" w:cs="Times New Roman" w:eastAsia="Times New Roman"/>
          <w:color w:val="auto"/>
          <w:spacing w:val="0"/>
          <w:position w:val="0"/>
          <w:sz w:val="28"/>
          <w:shd w:fill="auto" w:val="clear"/>
        </w:rPr>
        <w:t xml:space="preserve">à UBND) các cấp; các c</w:t>
      </w:r>
      <w:r>
        <w:rPr>
          <w:rFonts w:ascii="Times New Roman" w:hAnsi="Times New Roman" w:cs="Times New Roman" w:eastAsia="Times New Roman"/>
          <w:color w:val="auto"/>
          <w:spacing w:val="0"/>
          <w:position w:val="0"/>
          <w:sz w:val="28"/>
          <w:shd w:fill="auto" w:val="clear"/>
        </w:rPr>
        <w:t xml:space="preserve">ơ quan chuyên môn thuộc UBND cấp tỉnh, cấp huyện; các ban quản l</w:t>
      </w:r>
      <w:r>
        <w:rPr>
          <w:rFonts w:ascii="Times New Roman" w:hAnsi="Times New Roman" w:cs="Times New Roman" w:eastAsia="Times New Roman"/>
          <w:color w:val="auto"/>
          <w:spacing w:val="0"/>
          <w:position w:val="0"/>
          <w:sz w:val="28"/>
          <w:shd w:fill="auto" w:val="clear"/>
        </w:rPr>
        <w:t xml:space="preserve">ý khu công nghiệp, khu chế xuất, khu kinh tế, khu công nghệ cao có nhiệm vụ, quyền hạn giải quyết thủ tục hành chính.</w:t>
      </w:r>
    </w:p>
    <w:p>
      <w:pPr>
        <w:spacing w:before="100" w:after="10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Các c</w:t>
      </w:r>
      <w:r>
        <w:rPr>
          <w:rFonts w:ascii="Times New Roman" w:hAnsi="Times New Roman" w:cs="Times New Roman" w:eastAsia="Times New Roman"/>
          <w:color w:val="auto"/>
          <w:spacing w:val="0"/>
          <w:position w:val="0"/>
          <w:sz w:val="28"/>
          <w:shd w:fill="FFFFFF" w:val="clear"/>
        </w:rPr>
        <w:t xml:space="preserve">ơ quan quy định tại các điểm a, điểm b Khoản này sau đây được gọi tắt là các bộ, địa phương.</w:t>
      </w:r>
    </w:p>
    <w:p>
      <w:pPr>
        <w:spacing w:before="100" w:after="10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Cán bộ, công chức, viên chức của các c</w:t>
      </w:r>
      <w:r>
        <w:rPr>
          <w:rFonts w:ascii="Times New Roman" w:hAnsi="Times New Roman" w:cs="Times New Roman" w:eastAsia="Times New Roman"/>
          <w:color w:val="auto"/>
          <w:spacing w:val="0"/>
          <w:position w:val="0"/>
          <w:sz w:val="28"/>
          <w:shd w:fill="auto" w:val="clear"/>
        </w:rPr>
        <w:t xml:space="preserve">ơ quan quy định tại điểm a, điểm b Khoản này, sỹ quan quân đội, sỹ quan công an đối với Bộ Quốc ph</w:t>
      </w:r>
      <w:r>
        <w:rPr>
          <w:rFonts w:ascii="Times New Roman" w:hAnsi="Times New Roman" w:cs="Times New Roman" w:eastAsia="Times New Roman"/>
          <w:color w:val="auto"/>
          <w:spacing w:val="0"/>
          <w:position w:val="0"/>
          <w:sz w:val="28"/>
          <w:shd w:fill="auto" w:val="clear"/>
        </w:rPr>
        <w:t xml:space="preserve">òng, Bộ Công an (sau </w:t>
      </w:r>
      <w:r>
        <w:rPr>
          <w:rFonts w:ascii="Times New Roman" w:hAnsi="Times New Roman" w:cs="Times New Roman" w:eastAsia="Times New Roman"/>
          <w:color w:val="auto"/>
          <w:spacing w:val="0"/>
          <w:position w:val="0"/>
          <w:sz w:val="28"/>
          <w:shd w:fill="auto" w:val="clear"/>
        </w:rPr>
        <w:t xml:space="preserve">đây gọi l</w:t>
      </w:r>
      <w:r>
        <w:rPr>
          <w:rFonts w:ascii="Times New Roman" w:hAnsi="Times New Roman" w:cs="Times New Roman" w:eastAsia="Times New Roman"/>
          <w:color w:val="auto"/>
          <w:spacing w:val="0"/>
          <w:position w:val="0"/>
          <w:sz w:val="28"/>
          <w:shd w:fill="auto" w:val="clear"/>
        </w:rPr>
        <w:t xml:space="preserve">à chung là cán bộ, công chức, viên chức);</w:t>
      </w:r>
    </w:p>
    <w:p>
      <w:pPr>
        <w:tabs>
          <w:tab w:val="left" w:pos="540" w:leader="none"/>
        </w:tabs>
        <w:spacing w:before="100" w:after="10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d) Các </w:t>
      </w:r>
      <w:r>
        <w:rPr>
          <w:rFonts w:ascii="Times New Roman" w:hAnsi="Times New Roman" w:cs="Times New Roman" w:eastAsia="Times New Roman"/>
          <w:color w:val="auto"/>
          <w:spacing w:val="0"/>
          <w:position w:val="0"/>
          <w:sz w:val="28"/>
          <w:shd w:fill="FFFFFF" w:val="clear"/>
        </w:rPr>
        <w:t xml:space="preserve">đơn vị sự nghiệp công lập, doanh nghiệp nh</w:t>
      </w:r>
      <w:r>
        <w:rPr>
          <w:rFonts w:ascii="Times New Roman" w:hAnsi="Times New Roman" w:cs="Times New Roman" w:eastAsia="Times New Roman"/>
          <w:color w:val="auto"/>
          <w:spacing w:val="0"/>
          <w:position w:val="0"/>
          <w:sz w:val="28"/>
          <w:shd w:fill="FFFFFF" w:val="clear"/>
        </w:rPr>
        <w:t xml:space="preserve">à n</w:t>
      </w:r>
      <w:r>
        <w:rPr>
          <w:rFonts w:ascii="Times New Roman" w:hAnsi="Times New Roman" w:cs="Times New Roman" w:eastAsia="Times New Roman"/>
          <w:color w:val="auto"/>
          <w:spacing w:val="0"/>
          <w:position w:val="0"/>
          <w:sz w:val="28"/>
          <w:shd w:fill="FFFFFF" w:val="clear"/>
        </w:rPr>
        <w:t xml:space="preserve">ước và các cơ quan, tổ chức khác thực hiện cơ chế một cửa, một cửa liên thông trong giải quyết thủ tục hành chính cho tổ chức, cá nhân.</w:t>
      </w:r>
    </w:p>
    <w:p>
      <w:pPr>
        <w:tabs>
          <w:tab w:val="left" w:pos="540" w:leader="none"/>
        </w:tabs>
        <w:spacing w:before="100" w:after="100" w:line="240"/>
        <w:ind w:right="0" w:left="0" w:firstLine="709"/>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2</w:t>
      </w:r>
      <w:r>
        <w:rPr>
          <w:rFonts w:ascii="Times New Roman" w:hAnsi="Times New Roman" w:cs="Times New Roman" w:eastAsia="Times New Roman"/>
          <w:b/>
          <w:color w:val="auto"/>
          <w:spacing w:val="0"/>
          <w:position w:val="0"/>
          <w:sz w:val="28"/>
          <w:shd w:fill="auto" w:val="clear"/>
        </w:rPr>
        <w:t xml:space="preserve">. Nguồn kinh </w:t>
      </w:r>
      <w:r>
        <w:rPr>
          <w:rFonts w:ascii="Times New Roman" w:hAnsi="Times New Roman" w:cs="Times New Roman" w:eastAsia="Times New Roman"/>
          <w:b/>
          <w:color w:val="auto"/>
          <w:spacing w:val="0"/>
          <w:position w:val="0"/>
          <w:sz w:val="28"/>
          <w:shd w:fill="FFFFFF" w:val="clear"/>
        </w:rPr>
        <w:t xml:space="preserve">phí</w:t>
      </w:r>
    </w:p>
    <w:p>
      <w:pPr>
        <w:tabs>
          <w:tab w:val="left" w:pos="540" w:leader="none"/>
        </w:tabs>
        <w:spacing w:before="100" w:after="10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w:t>
      </w:r>
      <w:r>
        <w:rPr>
          <w:rFonts w:ascii="Times New Roman" w:hAnsi="Times New Roman" w:cs="Times New Roman" w:eastAsia="Times New Roman"/>
          <w:color w:val="auto"/>
          <w:spacing w:val="0"/>
          <w:position w:val="0"/>
          <w:sz w:val="28"/>
          <w:shd w:fill="FFFFFF" w:val="clear"/>
        </w:rPr>
        <w:t xml:space="preserve">. Nguồn kinh phí bảo </w:t>
      </w:r>
      <w:r>
        <w:rPr>
          <w:rFonts w:ascii="Times New Roman" w:hAnsi="Times New Roman" w:cs="Times New Roman" w:eastAsia="Times New Roman"/>
          <w:color w:val="auto"/>
          <w:spacing w:val="0"/>
          <w:position w:val="0"/>
          <w:sz w:val="28"/>
          <w:shd w:fill="FFFFFF" w:val="clear"/>
        </w:rPr>
        <w:t xml:space="preserve">đảm cho công tác cải cách h</w:t>
      </w:r>
      <w:r>
        <w:rPr>
          <w:rFonts w:ascii="Times New Roman" w:hAnsi="Times New Roman" w:cs="Times New Roman" w:eastAsia="Times New Roman"/>
          <w:color w:val="auto"/>
          <w:spacing w:val="0"/>
          <w:position w:val="0"/>
          <w:sz w:val="28"/>
          <w:shd w:fill="FFFFFF" w:val="clear"/>
        </w:rPr>
        <w:t xml:space="preserve">ành chính của bộ, </w:t>
      </w:r>
      <w:r>
        <w:rPr>
          <w:rFonts w:ascii="Times New Roman" w:hAnsi="Times New Roman" w:cs="Times New Roman" w:eastAsia="Times New Roman"/>
          <w:color w:val="auto"/>
          <w:spacing w:val="0"/>
          <w:position w:val="0"/>
          <w:sz w:val="28"/>
          <w:shd w:fill="FFFFFF" w:val="clear"/>
        </w:rPr>
        <w:t xml:space="preserve">địa phương được bố trí trong dự toán h</w:t>
      </w:r>
      <w:r>
        <w:rPr>
          <w:rFonts w:ascii="Times New Roman" w:hAnsi="Times New Roman" w:cs="Times New Roman" w:eastAsia="Times New Roman"/>
          <w:color w:val="auto"/>
          <w:spacing w:val="0"/>
          <w:position w:val="0"/>
          <w:sz w:val="28"/>
          <w:shd w:fill="FFFFFF" w:val="clear"/>
        </w:rPr>
        <w:t xml:space="preserve">àng n</w:t>
      </w:r>
      <w:r>
        <w:rPr>
          <w:rFonts w:ascii="Times New Roman" w:hAnsi="Times New Roman" w:cs="Times New Roman" w:eastAsia="Times New Roman"/>
          <w:color w:val="auto"/>
          <w:spacing w:val="0"/>
          <w:position w:val="0"/>
          <w:sz w:val="28"/>
          <w:shd w:fill="FFFFFF" w:val="clear"/>
        </w:rPr>
        <w:t xml:space="preserve">ăm theo phân cấp ngân sách hiện h</w:t>
      </w:r>
      <w:r>
        <w:rPr>
          <w:rFonts w:ascii="Times New Roman" w:hAnsi="Times New Roman" w:cs="Times New Roman" w:eastAsia="Times New Roman"/>
          <w:color w:val="auto"/>
          <w:spacing w:val="0"/>
          <w:position w:val="0"/>
          <w:sz w:val="28"/>
          <w:shd w:fill="FFFFFF" w:val="clear"/>
        </w:rPr>
        <w:t xml:space="preserve">ành và các nguồn kinh phí hợp pháp khác theo quy </w:t>
      </w:r>
      <w:r>
        <w:rPr>
          <w:rFonts w:ascii="Times New Roman" w:hAnsi="Times New Roman" w:cs="Times New Roman" w:eastAsia="Times New Roman"/>
          <w:color w:val="auto"/>
          <w:spacing w:val="0"/>
          <w:position w:val="0"/>
          <w:sz w:val="28"/>
          <w:shd w:fill="FFFFFF" w:val="clear"/>
        </w:rPr>
        <w:t xml:space="preserve">định.</w:t>
      </w:r>
    </w:p>
    <w:p>
      <w:pPr>
        <w:tabs>
          <w:tab w:val="left" w:pos="540" w:leader="none"/>
        </w:tabs>
        <w:spacing w:before="100" w:after="10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w:t>
      </w:r>
      <w:r>
        <w:rPr>
          <w:rFonts w:ascii="Times New Roman" w:hAnsi="Times New Roman" w:cs="Times New Roman" w:eastAsia="Times New Roman"/>
          <w:color w:val="auto"/>
          <w:spacing w:val="0"/>
          <w:position w:val="0"/>
          <w:sz w:val="28"/>
          <w:shd w:fill="FFFFFF" w:val="clear"/>
        </w:rPr>
        <w:t xml:space="preserve">. Kinh phí thực hiện việc áp dụng c</w:t>
      </w:r>
      <w:r>
        <w:rPr>
          <w:rFonts w:ascii="Times New Roman" w:hAnsi="Times New Roman" w:cs="Times New Roman" w:eastAsia="Times New Roman"/>
          <w:color w:val="auto"/>
          <w:spacing w:val="0"/>
          <w:position w:val="0"/>
          <w:sz w:val="28"/>
          <w:shd w:fill="FFFFFF" w:val="clear"/>
        </w:rPr>
        <w:t xml:space="preserve">ơ chế một cửa, một cửa liên thông của đơn vị sự nghiệp công lập tự bảo đảm một phần chi thường xuyên và đơn vị sự nghiệp công lập do Nhà nước bảo đảm chi thường xuyên sử dụng từ nguồn tài chính của đơn vị sự nghiệp công lập theo quy định của Chính phủ về cơ chế tự chủ của đơn vị sự nghiệp công lập.</w:t>
      </w:r>
    </w:p>
    <w:p>
      <w:pPr>
        <w:tabs>
          <w:tab w:val="left" w:pos="540" w:leader="none"/>
        </w:tabs>
        <w:spacing w:before="100" w:after="10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Kinh phí thực hiện việc áp dụng c</w:t>
      </w:r>
      <w:r>
        <w:rPr>
          <w:rFonts w:ascii="Times New Roman" w:hAnsi="Times New Roman" w:cs="Times New Roman" w:eastAsia="Times New Roman"/>
          <w:color w:val="auto"/>
          <w:spacing w:val="0"/>
          <w:position w:val="0"/>
          <w:sz w:val="28"/>
          <w:shd w:fill="FFFFFF" w:val="clear"/>
        </w:rPr>
        <w:t xml:space="preserve">ơ chế một cửa, một cửa liên thông của đơn vị sự nghiệp công lập tự bảo đảm chi thường xuyên và chi đầu tư và đơn vị sự nghiệp công lập tự bảo đảm chi thường xuyên; doanh nghiệp nhà nước và các cơ quan, tổ chức khác theo nội dung chi, mức chi quy định tại Thông tư này do các cơ quan, đơn vị, tổ chức tự đảm bảo và được hạch toán và quyết toán vào chi phí hoạt động của các đơn vị sự nghiệp công lập, doanh nghiệp và tổ chức khác. </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3</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Nội dung chi</w:t>
      </w:r>
      <w:r>
        <w:rPr>
          <w:rFonts w:ascii="Times New Roman" w:hAnsi="Times New Roman" w:cs="Times New Roman" w:eastAsia="Times New Roman"/>
          <w:color w:val="auto"/>
          <w:spacing w:val="0"/>
          <w:position w:val="0"/>
          <w:sz w:val="28"/>
          <w:shd w:fill="auto" w:val="clear"/>
        </w:rPr>
        <w:t xml:space="preserve"> </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Chi </w:t>
      </w:r>
      <w:r>
        <w:rPr>
          <w:rFonts w:ascii="Times New Roman" w:hAnsi="Times New Roman" w:cs="Times New Roman" w:eastAsia="Times New Roman"/>
          <w:color w:val="auto"/>
          <w:spacing w:val="0"/>
          <w:position w:val="0"/>
          <w:sz w:val="28"/>
          <w:shd w:fill="auto" w:val="clear"/>
        </w:rPr>
        <w:t xml:space="preserve">đảm bảo thực hiện nhiệm vụ của cơ quan thường trực tổ chức triển khai thực hiện Chương tr</w:t>
      </w:r>
      <w:r>
        <w:rPr>
          <w:rFonts w:ascii="Times New Roman" w:hAnsi="Times New Roman" w:cs="Times New Roman" w:eastAsia="Times New Roman"/>
          <w:color w:val="auto"/>
          <w:spacing w:val="0"/>
          <w:position w:val="0"/>
          <w:sz w:val="28"/>
          <w:shd w:fill="auto" w:val="clear"/>
        </w:rPr>
        <w:t xml:space="preserve">ình tổng thể cải cách hành chính nhà n</w:t>
      </w:r>
      <w:r>
        <w:rPr>
          <w:rFonts w:ascii="Times New Roman" w:hAnsi="Times New Roman" w:cs="Times New Roman" w:eastAsia="Times New Roman"/>
          <w:color w:val="auto"/>
          <w:spacing w:val="0"/>
          <w:position w:val="0"/>
          <w:sz w:val="28"/>
          <w:shd w:fill="auto" w:val="clear"/>
        </w:rPr>
        <w:t xml:space="preserve">ước của Chính phủ trực thuộc Bộ Nội vụ; chi quản l</w:t>
      </w:r>
      <w:r>
        <w:rPr>
          <w:rFonts w:ascii="Times New Roman" w:hAnsi="Times New Roman" w:cs="Times New Roman" w:eastAsia="Times New Roman"/>
          <w:color w:val="auto"/>
          <w:spacing w:val="0"/>
          <w:position w:val="0"/>
          <w:sz w:val="28"/>
          <w:shd w:fill="auto" w:val="clear"/>
        </w:rPr>
        <w:t xml:space="preserve">ý và </w:t>
      </w:r>
      <w:r>
        <w:rPr>
          <w:rFonts w:ascii="Times New Roman" w:hAnsi="Times New Roman" w:cs="Times New Roman" w:eastAsia="Times New Roman"/>
          <w:color w:val="auto"/>
          <w:spacing w:val="0"/>
          <w:position w:val="0"/>
          <w:sz w:val="28"/>
          <w:shd w:fill="auto" w:val="clear"/>
        </w:rPr>
        <w:t xml:space="preserve">điều h</w:t>
      </w:r>
      <w:r>
        <w:rPr>
          <w:rFonts w:ascii="Times New Roman" w:hAnsi="Times New Roman" w:cs="Times New Roman" w:eastAsia="Times New Roman"/>
          <w:color w:val="auto"/>
          <w:spacing w:val="0"/>
          <w:position w:val="0"/>
          <w:sz w:val="28"/>
          <w:shd w:fill="auto" w:val="clear"/>
        </w:rPr>
        <w:t xml:space="preserve">ành thực hiện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Chi xây dựng </w:t>
      </w:r>
      <w:r>
        <w:rPr>
          <w:rFonts w:ascii="Times New Roman" w:hAnsi="Times New Roman" w:cs="Times New Roman" w:eastAsia="Times New Roman"/>
          <w:color w:val="FF0000"/>
          <w:spacing w:val="0"/>
          <w:position w:val="0"/>
          <w:sz w:val="28"/>
          <w:shd w:fill="auto" w:val="clear"/>
        </w:rPr>
        <w:t xml:space="preserve">đề cương</w:t>
      </w:r>
      <w:r>
        <w:rPr>
          <w:rFonts w:ascii="Times New Roman" w:hAnsi="Times New Roman" w:cs="Times New Roman" w:eastAsia="Times New Roman"/>
          <w:color w:val="auto"/>
          <w:spacing w:val="0"/>
          <w:position w:val="0"/>
          <w:sz w:val="28"/>
          <w:shd w:fill="auto" w:val="clear"/>
        </w:rPr>
        <w:t xml:space="preserve"> chương tr</w:t>
      </w:r>
      <w:r>
        <w:rPr>
          <w:rFonts w:ascii="Times New Roman" w:hAnsi="Times New Roman" w:cs="Times New Roman" w:eastAsia="Times New Roman"/>
          <w:color w:val="auto"/>
          <w:spacing w:val="0"/>
          <w:position w:val="0"/>
          <w:sz w:val="28"/>
          <w:shd w:fill="auto" w:val="clear"/>
        </w:rPr>
        <w:t xml:space="preserve">ình, kế hoạch cải cách hành chính hàng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năm.</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Chi xây dựng v</w:t>
      </w:r>
      <w:r>
        <w:rPr>
          <w:rFonts w:ascii="Times New Roman" w:hAnsi="Times New Roman" w:cs="Times New Roman" w:eastAsia="Times New Roman"/>
          <w:color w:val="auto"/>
          <w:spacing w:val="0"/>
          <w:position w:val="0"/>
          <w:sz w:val="28"/>
          <w:shd w:fill="auto" w:val="clear"/>
        </w:rPr>
        <w:t xml:space="preserve">ăn bản quy phạm pháp luật phục vụ công tác cải cách h</w:t>
      </w:r>
      <w:r>
        <w:rPr>
          <w:rFonts w:ascii="Times New Roman" w:hAnsi="Times New Roman" w:cs="Times New Roman" w:eastAsia="Times New Roman"/>
          <w:color w:val="auto"/>
          <w:spacing w:val="0"/>
          <w:position w:val="0"/>
          <w:sz w:val="28"/>
          <w:shd w:fill="auto" w:val="clear"/>
        </w:rPr>
        <w:t xml:space="preserve">ành chính nhà n</w:t>
      </w:r>
      <w:r>
        <w:rPr>
          <w:rFonts w:ascii="Times New Roman" w:hAnsi="Times New Roman" w:cs="Times New Roman" w:eastAsia="Times New Roman"/>
          <w:color w:val="auto"/>
          <w:spacing w:val="0"/>
          <w:position w:val="0"/>
          <w:sz w:val="28"/>
          <w:shd w:fill="auto" w:val="clear"/>
        </w:rPr>
        <w:t xml:space="preserve">ước tại các bộ, địa phương.</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Chi thực hiện các nhiệm vụ khoa học công nghệ phục vụ công tác cải cách hành chính.</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Chi xây dựng Bộ chỉ số theo dõi, </w:t>
      </w:r>
      <w:r>
        <w:rPr>
          <w:rFonts w:ascii="Times New Roman" w:hAnsi="Times New Roman" w:cs="Times New Roman" w:eastAsia="Times New Roman"/>
          <w:color w:val="auto"/>
          <w:spacing w:val="0"/>
          <w:position w:val="0"/>
          <w:sz w:val="28"/>
          <w:shd w:fill="auto" w:val="clear"/>
        </w:rPr>
        <w:t xml:space="preserve">đánh giá cải cách h</w:t>
      </w:r>
      <w:r>
        <w:rPr>
          <w:rFonts w:ascii="Times New Roman" w:hAnsi="Times New Roman" w:cs="Times New Roman" w:eastAsia="Times New Roman"/>
          <w:color w:val="auto"/>
          <w:spacing w:val="0"/>
          <w:position w:val="0"/>
          <w:sz w:val="28"/>
          <w:shd w:fill="auto" w:val="clear"/>
        </w:rPr>
        <w:t xml:space="preserve">ành chính của các bộ, </w:t>
      </w:r>
      <w:r>
        <w:rPr>
          <w:rFonts w:ascii="Times New Roman" w:hAnsi="Times New Roman" w:cs="Times New Roman" w:eastAsia="Times New Roman"/>
          <w:color w:val="auto"/>
          <w:spacing w:val="0"/>
          <w:position w:val="0"/>
          <w:sz w:val="28"/>
          <w:shd w:fill="auto" w:val="clear"/>
        </w:rPr>
        <w:t xml:space="preserve">địa phương.</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 Chi tổ chức các lớp tập huấn, bồi d</w:t>
      </w:r>
      <w:r>
        <w:rPr>
          <w:rFonts w:ascii="Times New Roman" w:hAnsi="Times New Roman" w:cs="Times New Roman" w:eastAsia="Times New Roman"/>
          <w:color w:val="auto"/>
          <w:spacing w:val="0"/>
          <w:position w:val="0"/>
          <w:sz w:val="28"/>
          <w:shd w:fill="auto" w:val="clear"/>
        </w:rPr>
        <w:t xml:space="preserve">ưỡng cho cán bộ, công chức, viên chức phục vụ cho công tác cải cách hành chính.</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 Chi tổ chức các cuộc </w:t>
      </w:r>
      <w:r>
        <w:rPr>
          <w:rFonts w:ascii="Times New Roman" w:hAnsi="Times New Roman" w:cs="Times New Roman" w:eastAsia="Times New Roman"/>
          <w:color w:val="auto"/>
          <w:spacing w:val="0"/>
          <w:position w:val="0"/>
          <w:sz w:val="28"/>
          <w:shd w:fill="auto" w:val="clear"/>
        </w:rPr>
        <w:t xml:space="preserve">điều tra, khảo sát phục vụ công tác cải cách h</w:t>
      </w:r>
      <w:r>
        <w:rPr>
          <w:rFonts w:ascii="Times New Roman" w:hAnsi="Times New Roman" w:cs="Times New Roman" w:eastAsia="Times New Roman"/>
          <w:color w:val="auto"/>
          <w:spacing w:val="0"/>
          <w:position w:val="0"/>
          <w:sz w:val="28"/>
          <w:shd w:fill="auto" w:val="clear"/>
        </w:rPr>
        <w:t xml:space="preserve">ành chính; </w:t>
      </w:r>
      <w:r>
        <w:rPr>
          <w:rFonts w:ascii="Times New Roman" w:hAnsi="Times New Roman" w:cs="Times New Roman" w:eastAsia="Times New Roman"/>
          <w:color w:val="auto"/>
          <w:spacing w:val="0"/>
          <w:position w:val="0"/>
          <w:sz w:val="28"/>
          <w:shd w:fill="auto" w:val="clear"/>
        </w:rPr>
        <w:t xml:space="preserve">điều tra, khảo sát sự h</w:t>
      </w:r>
      <w:r>
        <w:rPr>
          <w:rFonts w:ascii="Times New Roman" w:hAnsi="Times New Roman" w:cs="Times New Roman" w:eastAsia="Times New Roman"/>
          <w:color w:val="auto"/>
          <w:spacing w:val="0"/>
          <w:position w:val="0"/>
          <w:sz w:val="28"/>
          <w:shd w:fill="auto" w:val="clear"/>
        </w:rPr>
        <w:t xml:space="preserve">ài lòng của các cá nhân, tổ chức về cải cách hành chính.</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 Chi tổ chức hội nghị s</w:t>
      </w:r>
      <w:r>
        <w:rPr>
          <w:rFonts w:ascii="Times New Roman" w:hAnsi="Times New Roman" w:cs="Times New Roman" w:eastAsia="Times New Roman"/>
          <w:color w:val="auto"/>
          <w:spacing w:val="0"/>
          <w:position w:val="0"/>
          <w:sz w:val="28"/>
          <w:shd w:fill="auto" w:val="clear"/>
        </w:rPr>
        <w:t xml:space="preserve">ơ kết, tổng kết, triển khai nhiệm vụ và các hội nghị, hội thảo khác liên quan đến công tác cải cách hành chính.</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 Chi thông tin, tuyên truyền về cải cách hành chính </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Chi xây dựng tin, bài, ấn phẩm, sản phẩm truyền thông về cải cách hành chính; chi thiết kế b</w:t>
      </w:r>
      <w:r>
        <w:rPr>
          <w:rFonts w:ascii="Times New Roman" w:hAnsi="Times New Roman" w:cs="Times New Roman" w:eastAsia="Times New Roman"/>
          <w:color w:val="auto"/>
          <w:spacing w:val="0"/>
          <w:position w:val="0"/>
          <w:sz w:val="28"/>
          <w:shd w:fill="auto" w:val="clear"/>
        </w:rPr>
        <w:t xml:space="preserve">ăng rôn, pano, khẩu hiệu để tuy</w:t>
      </w:r>
      <w:r>
        <w:rPr>
          <w:rFonts w:ascii="Times New Roman" w:hAnsi="Times New Roman" w:cs="Times New Roman" w:eastAsia="Times New Roman"/>
          <w:color w:val="auto"/>
          <w:spacing w:val="0"/>
          <w:position w:val="0"/>
          <w:sz w:val="28"/>
          <w:shd w:fill="auto" w:val="clear"/>
        </w:rPr>
        <w:t xml:space="preserve">ên truyền về cải cách hành chính;</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Chi xây dựng, duy trì th</w:t>
      </w:r>
      <w:r>
        <w:rPr>
          <w:rFonts w:ascii="Times New Roman" w:hAnsi="Times New Roman" w:cs="Times New Roman" w:eastAsia="Times New Roman"/>
          <w:color w:val="auto"/>
          <w:spacing w:val="0"/>
          <w:position w:val="0"/>
          <w:sz w:val="28"/>
          <w:shd w:fill="auto" w:val="clear"/>
        </w:rPr>
        <w:t xml:space="preserve">ường xuyên các chuyên mục về cải cách hành chính trên các phương tiện thông tin đại chúng; chi xây dựng, nâng cấp, quản l</w:t>
      </w:r>
      <w:r>
        <w:rPr>
          <w:rFonts w:ascii="Times New Roman" w:hAnsi="Times New Roman" w:cs="Times New Roman" w:eastAsia="Times New Roman"/>
          <w:color w:val="auto"/>
          <w:spacing w:val="0"/>
          <w:position w:val="0"/>
          <w:sz w:val="28"/>
          <w:shd w:fill="auto" w:val="clear"/>
        </w:rPr>
        <w:t xml:space="preserve">ý và vận hành hệ thống c</w:t>
      </w:r>
      <w:r>
        <w:rPr>
          <w:rFonts w:ascii="Times New Roman" w:hAnsi="Times New Roman" w:cs="Times New Roman" w:eastAsia="Times New Roman"/>
          <w:color w:val="auto"/>
          <w:spacing w:val="0"/>
          <w:position w:val="0"/>
          <w:sz w:val="28"/>
          <w:shd w:fill="auto" w:val="clear"/>
        </w:rPr>
        <w:t xml:space="preserve">ơ sở dữ liệu cải cách hành chính, website cải cách hành chính;</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Chi tổ chức các cuộc thi, hội thi về cải cách hành chính.</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 Chi cho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 công tác khảo sát, học tập kinh nghiệm về cải cách hành chính ở trong n</w:t>
      </w:r>
      <w:r>
        <w:rPr>
          <w:rFonts w:ascii="Times New Roman" w:hAnsi="Times New Roman" w:cs="Times New Roman" w:eastAsia="Times New Roman"/>
          <w:color w:val="auto"/>
          <w:spacing w:val="0"/>
          <w:position w:val="0"/>
          <w:sz w:val="28"/>
          <w:shd w:fill="auto" w:val="clear"/>
        </w:rPr>
        <w:t xml:space="preserve">ước và nước ngoài.</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w:t>
      </w:r>
      <w:r>
        <w:rPr>
          <w:rFonts w:ascii="Times New Roman" w:hAnsi="Times New Roman" w:cs="Times New Roman" w:eastAsia="Times New Roman"/>
          <w:color w:val="auto"/>
          <w:spacing w:val="0"/>
          <w:position w:val="0"/>
          <w:sz w:val="28"/>
          <w:shd w:fill="auto" w:val="clear"/>
        </w:rPr>
        <w:t xml:space="preserve">. Chi thuê chuyên gia t</w:t>
      </w:r>
      <w:r>
        <w:rPr>
          <w:rFonts w:ascii="Times New Roman" w:hAnsi="Times New Roman" w:cs="Times New Roman" w:eastAsia="Times New Roman"/>
          <w:color w:val="auto"/>
          <w:spacing w:val="0"/>
          <w:position w:val="0"/>
          <w:sz w:val="28"/>
          <w:shd w:fill="auto" w:val="clear"/>
        </w:rPr>
        <w:t xml:space="preserve">ư vấn trong nước và nước ngoài.</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 Chi khen th</w:t>
      </w:r>
      <w:r>
        <w:rPr>
          <w:rFonts w:ascii="Times New Roman" w:hAnsi="Times New Roman" w:cs="Times New Roman" w:eastAsia="Times New Roman"/>
          <w:color w:val="auto"/>
          <w:spacing w:val="0"/>
          <w:position w:val="0"/>
          <w:sz w:val="28"/>
          <w:shd w:fill="auto" w:val="clear"/>
        </w:rPr>
        <w:t xml:space="preserve">ưởng cho các tập thể, cá nhân có thành tích trong hoạt động cải cách hành chính.</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w:t>
      </w:r>
      <w:r>
        <w:rPr>
          <w:rFonts w:ascii="Times New Roman" w:hAnsi="Times New Roman" w:cs="Times New Roman" w:eastAsia="Times New Roman"/>
          <w:color w:val="auto"/>
          <w:spacing w:val="0"/>
          <w:position w:val="0"/>
          <w:sz w:val="28"/>
          <w:shd w:fill="auto" w:val="clear"/>
        </w:rPr>
        <w:t xml:space="preserve">. Chi thanh tra, kiểm tra tình hình thực hiện cải cách hành chính; </w:t>
      </w:r>
      <w:r>
        <w:rPr>
          <w:rFonts w:ascii="Times New Roman" w:hAnsi="Times New Roman" w:cs="Times New Roman" w:eastAsia="Times New Roman"/>
          <w:color w:val="auto"/>
          <w:spacing w:val="0"/>
          <w:position w:val="0"/>
          <w:sz w:val="28"/>
          <w:shd w:fill="FFFFFF" w:val="clear"/>
        </w:rPr>
        <w:t xml:space="preserve">theo dõi, giám sát, </w:t>
      </w:r>
      <w:r>
        <w:rPr>
          <w:rFonts w:ascii="Times New Roman" w:hAnsi="Times New Roman" w:cs="Times New Roman" w:eastAsia="Times New Roman"/>
          <w:color w:val="auto"/>
          <w:spacing w:val="0"/>
          <w:position w:val="0"/>
          <w:sz w:val="28"/>
          <w:shd w:fill="FFFFFF" w:val="clear"/>
        </w:rPr>
        <w:t xml:space="preserve">đánh giá việc giải quyết thủ tục h</w:t>
      </w:r>
      <w:r>
        <w:rPr>
          <w:rFonts w:ascii="Times New Roman" w:hAnsi="Times New Roman" w:cs="Times New Roman" w:eastAsia="Times New Roman"/>
          <w:color w:val="auto"/>
          <w:spacing w:val="0"/>
          <w:position w:val="0"/>
          <w:sz w:val="28"/>
          <w:shd w:fill="FFFFFF" w:val="clear"/>
        </w:rPr>
        <w:t xml:space="preserve">ành chính. </w:t>
      </w:r>
    </w:p>
    <w:p>
      <w:pPr>
        <w:spacing w:before="100" w:after="100" w:line="240"/>
        <w:ind w:right="0"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14</w:t>
      </w:r>
      <w:r>
        <w:rPr>
          <w:rFonts w:ascii="Times New Roman" w:hAnsi="Times New Roman" w:cs="Times New Roman" w:eastAsia="Times New Roman"/>
          <w:color w:val="auto"/>
          <w:spacing w:val="0"/>
          <w:position w:val="0"/>
          <w:sz w:val="28"/>
          <w:shd w:fill="auto" w:val="clear"/>
        </w:rPr>
        <w:t xml:space="preserve">. Chi hoạt </w:t>
      </w:r>
      <w:r>
        <w:rPr>
          <w:rFonts w:ascii="Times New Roman" w:hAnsi="Times New Roman" w:cs="Times New Roman" w:eastAsia="Times New Roman"/>
          <w:color w:val="auto"/>
          <w:spacing w:val="0"/>
          <w:position w:val="0"/>
          <w:sz w:val="28"/>
          <w:shd w:fill="auto" w:val="clear"/>
        </w:rPr>
        <w:t xml:space="preserve">động </w:t>
      </w:r>
      <w:r>
        <w:rPr>
          <w:rFonts w:ascii="Times New Roman" w:hAnsi="Times New Roman" w:cs="Times New Roman" w:eastAsia="Times New Roman"/>
          <w:color w:val="auto"/>
          <w:spacing w:val="0"/>
          <w:position w:val="0"/>
          <w:sz w:val="28"/>
          <w:shd w:fill="FFFFFF" w:val="clear"/>
        </w:rPr>
        <w:t xml:space="preserve">Bộ phận Một cửa.</w:t>
      </w:r>
    </w:p>
    <w:p>
      <w:pPr>
        <w:spacing w:before="100" w:after="10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15</w:t>
      </w:r>
      <w:r>
        <w:rPr>
          <w:rFonts w:ascii="Times New Roman" w:hAnsi="Times New Roman" w:cs="Times New Roman" w:eastAsia="Times New Roman"/>
          <w:color w:val="auto"/>
          <w:spacing w:val="0"/>
          <w:position w:val="0"/>
          <w:sz w:val="28"/>
          <w:shd w:fill="FFFFFF" w:val="clear"/>
        </w:rPr>
        <w:t xml:space="preserve">. Chi xây dựng, duy trì Cổng Dịch vụ công Quốc gia, Cổng Dịch vụ công, Hệ thống thông tin một cửa </w:t>
      </w:r>
      <w:r>
        <w:rPr>
          <w:rFonts w:ascii="Times New Roman" w:hAnsi="Times New Roman" w:cs="Times New Roman" w:eastAsia="Times New Roman"/>
          <w:color w:val="auto"/>
          <w:spacing w:val="0"/>
          <w:position w:val="0"/>
          <w:sz w:val="28"/>
          <w:shd w:fill="FFFFFF" w:val="clear"/>
        </w:rPr>
        <w:t xml:space="preserve">điện tử cấp bộ, cấp tỉnh.</w:t>
      </w:r>
    </w:p>
    <w:p>
      <w:pPr>
        <w:spacing w:before="100" w:after="100" w:line="240"/>
        <w:ind w:right="0" w:left="0" w:firstLine="720"/>
        <w:jc w:val="both"/>
        <w:rPr>
          <w:rFonts w:ascii="Times New Roman" w:hAnsi="Times New Roman" w:cs="Times New Roman" w:eastAsia="Times New Roman"/>
          <w:color w:val="auto"/>
          <w:spacing w:val="-6"/>
          <w:position w:val="0"/>
          <w:sz w:val="28"/>
          <w:shd w:fill="auto" w:val="clear"/>
        </w:rPr>
      </w:pPr>
      <w:r>
        <w:rPr>
          <w:rFonts w:ascii="Times New Roman" w:hAnsi="Times New Roman" w:cs="Times New Roman" w:eastAsia="Times New Roman"/>
          <w:color w:val="auto"/>
          <w:spacing w:val="0"/>
          <w:position w:val="0"/>
          <w:sz w:val="28"/>
          <w:shd w:fill="auto" w:val="clear"/>
        </w:rPr>
        <w:t xml:space="preserve">16</w:t>
      </w:r>
      <w:r>
        <w:rPr>
          <w:rFonts w:ascii="Times New Roman" w:hAnsi="Times New Roman" w:cs="Times New Roman" w:eastAsia="Times New Roman"/>
          <w:color w:val="auto"/>
          <w:spacing w:val="0"/>
          <w:position w:val="0"/>
          <w:sz w:val="28"/>
          <w:shd w:fill="auto" w:val="clear"/>
        </w:rPr>
        <w:t xml:space="preserve">. Một số khoản chi khác phục vụ công tác cải cách hành chính: Chi làm thêm giờ; chi mua các ấn phẩm, sách báo, tạp chí phục vụ công tác nghiên cứu về cải cách hành chính; chi dịch tài liệu; chi mua v</w:t>
      </w:r>
      <w:r>
        <w:rPr>
          <w:rFonts w:ascii="Times New Roman" w:hAnsi="Times New Roman" w:cs="Times New Roman" w:eastAsia="Times New Roman"/>
          <w:color w:val="auto"/>
          <w:spacing w:val="0"/>
          <w:position w:val="0"/>
          <w:sz w:val="28"/>
          <w:shd w:fill="auto" w:val="clear"/>
        </w:rPr>
        <w:t xml:space="preserve">ăn ph</w:t>
      </w:r>
      <w:r>
        <w:rPr>
          <w:rFonts w:ascii="Times New Roman" w:hAnsi="Times New Roman" w:cs="Times New Roman" w:eastAsia="Times New Roman"/>
          <w:color w:val="auto"/>
          <w:spacing w:val="0"/>
          <w:position w:val="0"/>
          <w:sz w:val="28"/>
          <w:shd w:fill="auto" w:val="clear"/>
        </w:rPr>
        <w:t xml:space="preserve">òng phẩm, vật t</w:t>
      </w:r>
      <w:r>
        <w:rPr>
          <w:rFonts w:ascii="Times New Roman" w:hAnsi="Times New Roman" w:cs="Times New Roman" w:eastAsia="Times New Roman"/>
          <w:color w:val="auto"/>
          <w:spacing w:val="0"/>
          <w:position w:val="0"/>
          <w:sz w:val="28"/>
          <w:shd w:fill="auto" w:val="clear"/>
        </w:rPr>
        <w:t xml:space="preserve">ư, trang </w:t>
      </w:r>
      <w:r>
        <w:rPr>
          <w:rFonts w:ascii="Times New Roman" w:hAnsi="Times New Roman" w:cs="Times New Roman" w:eastAsia="Times New Roman"/>
          <w:color w:val="auto"/>
          <w:spacing w:val="-6"/>
          <w:position w:val="0"/>
          <w:sz w:val="28"/>
          <w:shd w:fill="auto" w:val="clear"/>
        </w:rPr>
        <w:t xml:space="preserve">thiết bị và các chi phí khác phục vụ trực tiếp thực hiện nhiệm vụ cải cách hành chính.</w:t>
      </w:r>
    </w:p>
    <w:p>
      <w:pPr>
        <w:spacing w:before="100" w:after="10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4</w:t>
      </w:r>
      <w:r>
        <w:rPr>
          <w:rFonts w:ascii="Times New Roman" w:hAnsi="Times New Roman" w:cs="Times New Roman" w:eastAsia="Times New Roman"/>
          <w:b/>
          <w:color w:val="auto"/>
          <w:spacing w:val="0"/>
          <w:position w:val="0"/>
          <w:sz w:val="28"/>
          <w:shd w:fill="auto" w:val="clear"/>
        </w:rPr>
        <w:t xml:space="preserve">. Mức chi</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Chi xây dựng </w:t>
      </w:r>
      <w:r>
        <w:rPr>
          <w:rFonts w:ascii="Times New Roman" w:hAnsi="Times New Roman" w:cs="Times New Roman" w:eastAsia="Times New Roman"/>
          <w:color w:val="FF0000"/>
          <w:spacing w:val="0"/>
          <w:position w:val="0"/>
          <w:sz w:val="28"/>
          <w:shd w:fill="auto" w:val="clear"/>
        </w:rPr>
        <w:t xml:space="preserve">đề cương</w:t>
      </w:r>
      <w:r>
        <w:rPr>
          <w:rFonts w:ascii="Times New Roman" w:hAnsi="Times New Roman" w:cs="Times New Roman" w:eastAsia="Times New Roman"/>
          <w:color w:val="auto"/>
          <w:spacing w:val="0"/>
          <w:position w:val="0"/>
          <w:sz w:val="28"/>
          <w:shd w:fill="auto" w:val="clear"/>
        </w:rPr>
        <w:t xml:space="preserve"> chương tr</w:t>
      </w:r>
      <w:r>
        <w:rPr>
          <w:rFonts w:ascii="Times New Roman" w:hAnsi="Times New Roman" w:cs="Times New Roman" w:eastAsia="Times New Roman"/>
          <w:color w:val="auto"/>
          <w:spacing w:val="0"/>
          <w:position w:val="0"/>
          <w:sz w:val="28"/>
          <w:shd w:fill="auto" w:val="clear"/>
        </w:rPr>
        <w:t xml:space="preserve">ình cải cách hành chính; chi xây dựng Bộ chỉ số theo dõi, </w:t>
      </w:r>
      <w:r>
        <w:rPr>
          <w:rFonts w:ascii="Times New Roman" w:hAnsi="Times New Roman" w:cs="Times New Roman" w:eastAsia="Times New Roman"/>
          <w:color w:val="auto"/>
          <w:spacing w:val="0"/>
          <w:position w:val="0"/>
          <w:sz w:val="28"/>
          <w:shd w:fill="auto" w:val="clear"/>
        </w:rPr>
        <w:t xml:space="preserve">đánh giá cải cách h</w:t>
      </w:r>
      <w:r>
        <w:rPr>
          <w:rFonts w:ascii="Times New Roman" w:hAnsi="Times New Roman" w:cs="Times New Roman" w:eastAsia="Times New Roman"/>
          <w:color w:val="auto"/>
          <w:spacing w:val="0"/>
          <w:position w:val="0"/>
          <w:sz w:val="28"/>
          <w:shd w:fill="auto" w:val="clear"/>
        </w:rPr>
        <w:t xml:space="preserve">ành chính của các bộ, ngành, </w:t>
      </w:r>
      <w:r>
        <w:rPr>
          <w:rFonts w:ascii="Times New Roman" w:hAnsi="Times New Roman" w:cs="Times New Roman" w:eastAsia="Times New Roman"/>
          <w:color w:val="auto"/>
          <w:spacing w:val="0"/>
          <w:position w:val="0"/>
          <w:sz w:val="28"/>
          <w:shd w:fill="auto" w:val="clear"/>
        </w:rPr>
        <w:t xml:space="preserve">địa phương; các cuộc họp góp ý, tổ chức thẩm định đề cương, kế hoạch cải cách h</w:t>
      </w:r>
      <w:r>
        <w:rPr>
          <w:rFonts w:ascii="Times New Roman" w:hAnsi="Times New Roman" w:cs="Times New Roman" w:eastAsia="Times New Roman"/>
          <w:color w:val="auto"/>
          <w:spacing w:val="0"/>
          <w:position w:val="0"/>
          <w:sz w:val="28"/>
          <w:shd w:fill="auto" w:val="clear"/>
        </w:rPr>
        <w:t xml:space="preserve">ành chính hàng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năm, báo cáo cải cách h</w:t>
      </w:r>
      <w:r>
        <w:rPr>
          <w:rFonts w:ascii="Times New Roman" w:hAnsi="Times New Roman" w:cs="Times New Roman" w:eastAsia="Times New Roman"/>
          <w:color w:val="auto"/>
          <w:spacing w:val="0"/>
          <w:position w:val="0"/>
          <w:sz w:val="28"/>
          <w:shd w:fill="auto" w:val="clear"/>
        </w:rPr>
        <w:t xml:space="preserve">ành chính hàng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năm: Thực hiện theo quy định đối với mức chi xây dựng chương tr</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đề án, kế hoạch quy định tại Thông tư li</w:t>
      </w:r>
      <w:r>
        <w:rPr>
          <w:rFonts w:ascii="Times New Roman" w:hAnsi="Times New Roman" w:cs="Times New Roman" w:eastAsia="Times New Roman"/>
          <w:color w:val="auto"/>
          <w:spacing w:val="0"/>
          <w:position w:val="0"/>
          <w:sz w:val="28"/>
          <w:shd w:fill="auto" w:val="clear"/>
        </w:rPr>
        <w:t xml:space="preserve">ên tịch số </w:t>
      </w:r>
      <w:r>
        <w:rPr>
          <w:rFonts w:ascii="Times New Roman" w:hAnsi="Times New Roman" w:cs="Times New Roman" w:eastAsia="Times New Roman"/>
          <w:color w:val="auto"/>
          <w:spacing w:val="0"/>
          <w:position w:val="0"/>
          <w:sz w:val="28"/>
          <w:shd w:fill="auto" w:val="clear"/>
        </w:rPr>
        <w:t xml:space="preserve">14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2014</w:t>
      </w:r>
      <w:r>
        <w:rPr>
          <w:rFonts w:ascii="Times New Roman" w:hAnsi="Times New Roman" w:cs="Times New Roman" w:eastAsia="Times New Roman"/>
          <w:color w:val="auto"/>
          <w:spacing w:val="0"/>
          <w:position w:val="0"/>
          <w:sz w:val="28"/>
          <w:shd w:fill="auto" w:val="clear"/>
        </w:rPr>
        <w:t xml:space="preserve">/TTLT-BTC-BTP ngày </w:t>
      </w:r>
      <w:r>
        <w:rPr>
          <w:rFonts w:ascii="Times New Roman" w:hAnsi="Times New Roman" w:cs="Times New Roman" w:eastAsia="Times New Roman"/>
          <w:color w:val="auto"/>
          <w:spacing w:val="0"/>
          <w:position w:val="0"/>
          <w:sz w:val="28"/>
          <w:shd w:fill="auto" w:val="clear"/>
        </w:rPr>
        <w:t xml:space="preserve">27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2014 </w:t>
      </w:r>
      <w:r>
        <w:rPr>
          <w:rFonts w:ascii="Times New Roman" w:hAnsi="Times New Roman" w:cs="Times New Roman" w:eastAsia="Times New Roman"/>
          <w:color w:val="auto"/>
          <w:spacing w:val="0"/>
          <w:position w:val="0"/>
          <w:sz w:val="28"/>
          <w:shd w:fill="auto" w:val="clear"/>
        </w:rPr>
        <w:t xml:space="preserve">của Bộ T</w:t>
      </w:r>
      <w:r>
        <w:rPr>
          <w:rFonts w:ascii="Times New Roman" w:hAnsi="Times New Roman" w:cs="Times New Roman" w:eastAsia="Times New Roman"/>
          <w:color w:val="auto"/>
          <w:spacing w:val="0"/>
          <w:position w:val="0"/>
          <w:sz w:val="28"/>
          <w:shd w:fill="auto" w:val="clear"/>
        </w:rPr>
        <w:t xml:space="preserve">ài chính, Bộ T</w:t>
      </w:r>
      <w:r>
        <w:rPr>
          <w:rFonts w:ascii="Times New Roman" w:hAnsi="Times New Roman" w:cs="Times New Roman" w:eastAsia="Times New Roman"/>
          <w:color w:val="auto"/>
          <w:spacing w:val="0"/>
          <w:position w:val="0"/>
          <w:sz w:val="28"/>
          <w:shd w:fill="auto" w:val="clear"/>
        </w:rPr>
        <w:t xml:space="preserve">ư pháp  quy định việc lập dự toán, quản l</w:t>
      </w:r>
      <w:r>
        <w:rPr>
          <w:rFonts w:ascii="Times New Roman" w:hAnsi="Times New Roman" w:cs="Times New Roman" w:eastAsia="Times New Roman"/>
          <w:color w:val="auto"/>
          <w:spacing w:val="0"/>
          <w:position w:val="0"/>
          <w:sz w:val="28"/>
          <w:shd w:fill="auto" w:val="clear"/>
        </w:rPr>
        <w:t xml:space="preserve">ý, sử dụng và quyết toán kinh phí ngân sách nhà n</w:t>
      </w:r>
      <w:r>
        <w:rPr>
          <w:rFonts w:ascii="Times New Roman" w:hAnsi="Times New Roman" w:cs="Times New Roman" w:eastAsia="Times New Roman"/>
          <w:color w:val="auto"/>
          <w:spacing w:val="0"/>
          <w:position w:val="0"/>
          <w:sz w:val="28"/>
          <w:shd w:fill="auto" w:val="clear"/>
        </w:rPr>
        <w:t xml:space="preserve">ước bảo đảm cho công tác phổ biến, giáo dục pháp luật và chuẩn tiếp cận pháp luật của người dân tại cơ sở.</w:t>
      </w:r>
    </w:p>
    <w:p>
      <w:pPr>
        <w:spacing w:before="100" w:after="100" w:line="240"/>
        <w:ind w:right="0"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Chi xây dựng v</w:t>
      </w:r>
      <w:r>
        <w:rPr>
          <w:rFonts w:ascii="Times New Roman" w:hAnsi="Times New Roman" w:cs="Times New Roman" w:eastAsia="Times New Roman"/>
          <w:color w:val="auto"/>
          <w:spacing w:val="0"/>
          <w:position w:val="0"/>
          <w:sz w:val="28"/>
          <w:shd w:fill="auto" w:val="clear"/>
        </w:rPr>
        <w:t xml:space="preserve">ăn bản quy phạm pháp luật phục vụ công tác cải cách h</w:t>
      </w:r>
      <w:r>
        <w:rPr>
          <w:rFonts w:ascii="Times New Roman" w:hAnsi="Times New Roman" w:cs="Times New Roman" w:eastAsia="Times New Roman"/>
          <w:color w:val="auto"/>
          <w:spacing w:val="0"/>
          <w:position w:val="0"/>
          <w:sz w:val="28"/>
          <w:shd w:fill="auto" w:val="clear"/>
        </w:rPr>
        <w:t xml:space="preserve">ành chính nhà n</w:t>
      </w:r>
      <w:r>
        <w:rPr>
          <w:rFonts w:ascii="Times New Roman" w:hAnsi="Times New Roman" w:cs="Times New Roman" w:eastAsia="Times New Roman"/>
          <w:color w:val="auto"/>
          <w:spacing w:val="0"/>
          <w:position w:val="0"/>
          <w:sz w:val="28"/>
          <w:shd w:fill="auto" w:val="clear"/>
        </w:rPr>
        <w:t xml:space="preserve">ước tại các bộ, ngành, địa phương: Thực hiện theo quy định tại Thông tư số </w:t>
      </w:r>
      <w:r>
        <w:rPr>
          <w:rFonts w:ascii="Times New Roman" w:hAnsi="Times New Roman" w:cs="Times New Roman" w:eastAsia="Times New Roman"/>
          <w:color w:val="auto"/>
          <w:spacing w:val="0"/>
          <w:position w:val="0"/>
          <w:sz w:val="28"/>
          <w:shd w:fill="auto" w:val="clear"/>
        </w:rPr>
        <w:t xml:space="preserve">338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/TT-BTC ngày </w:t>
      </w:r>
      <w:r>
        <w:rPr>
          <w:rFonts w:ascii="Times New Roman" w:hAnsi="Times New Roman" w:cs="Times New Roman" w:eastAsia="Times New Roman"/>
          <w:color w:val="auto"/>
          <w:spacing w:val="0"/>
          <w:position w:val="0"/>
          <w:sz w:val="28"/>
          <w:shd w:fill="auto" w:val="clear"/>
        </w:rPr>
        <w:t xml:space="preserve">28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của Bộ Tài chính</w:t>
      </w:r>
      <w:r>
        <w:rPr>
          <w:rFonts w:ascii="Times New Roman" w:hAnsi="Times New Roman" w:cs="Times New Roman" w:eastAsia="Times New Roman"/>
          <w:color w:val="auto"/>
          <w:spacing w:val="0"/>
          <w:position w:val="0"/>
          <w:sz w:val="28"/>
          <w:shd w:fill="FFFFFF" w:val="clear"/>
        </w:rPr>
        <w:t xml:space="preserve"> quy định lập dự toán, quản l</w:t>
      </w:r>
      <w:r>
        <w:rPr>
          <w:rFonts w:ascii="Times New Roman" w:hAnsi="Times New Roman" w:cs="Times New Roman" w:eastAsia="Times New Roman"/>
          <w:color w:val="auto"/>
          <w:spacing w:val="0"/>
          <w:position w:val="0"/>
          <w:sz w:val="28"/>
          <w:shd w:fill="FFFFFF" w:val="clear"/>
        </w:rPr>
        <w:t xml:space="preserve">ý, sử dụng và quyết toán kinh phí ngân sách nhà n</w:t>
      </w:r>
      <w:r>
        <w:rPr>
          <w:rFonts w:ascii="Times New Roman" w:hAnsi="Times New Roman" w:cs="Times New Roman" w:eastAsia="Times New Roman"/>
          <w:color w:val="auto"/>
          <w:spacing w:val="0"/>
          <w:position w:val="0"/>
          <w:sz w:val="28"/>
          <w:shd w:fill="FFFFFF" w:val="clear"/>
        </w:rPr>
        <w:t xml:space="preserve">ước bảo đảm cho công tác xây dựng văn bản quy phạm pháp luật và hoàn thiện hệ thống pháp luật.</w:t>
      </w:r>
    </w:p>
    <w:p>
      <w:pPr>
        <w:spacing w:before="100" w:after="100" w:line="240"/>
        <w:ind w:right="0"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auto" w:val="clear"/>
        </w:rPr>
        <w:t xml:space="preserve">Chi thực hiện các nhiệm vụ khoa học công nghệ phục vụ công tác cải cách hành chính: Thực hiện theo quy </w:t>
      </w:r>
      <w:r>
        <w:rPr>
          <w:rFonts w:ascii="Times New Roman" w:hAnsi="Times New Roman" w:cs="Times New Roman" w:eastAsia="Times New Roman"/>
          <w:color w:val="auto"/>
          <w:spacing w:val="0"/>
          <w:position w:val="0"/>
          <w:sz w:val="28"/>
          <w:shd w:fill="auto" w:val="clear"/>
        </w:rPr>
        <w:t xml:space="preserve">định tại Thông tư li</w:t>
      </w:r>
      <w:r>
        <w:rPr>
          <w:rFonts w:ascii="Times New Roman" w:hAnsi="Times New Roman" w:cs="Times New Roman" w:eastAsia="Times New Roman"/>
          <w:color w:val="auto"/>
          <w:spacing w:val="0"/>
          <w:position w:val="0"/>
          <w:sz w:val="28"/>
          <w:shd w:fill="auto" w:val="clear"/>
        </w:rPr>
        <w:t xml:space="preserve">ên tịch số </w:t>
      </w:r>
      <w:r>
        <w:rPr>
          <w:rFonts w:ascii="Times New Roman" w:hAnsi="Times New Roman" w:cs="Times New Roman" w:eastAsia="Times New Roman"/>
          <w:color w:val="auto"/>
          <w:spacing w:val="0"/>
          <w:position w:val="0"/>
          <w:sz w:val="28"/>
          <w:shd w:fill="auto" w:val="clear"/>
        </w:rPr>
        <w:t xml:space="preserve">55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/TTLT-BTC-BKHCN ngày </w:t>
      </w: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2015 </w:t>
      </w:r>
      <w:r>
        <w:rPr>
          <w:rFonts w:ascii="Times New Roman" w:hAnsi="Times New Roman" w:cs="Times New Roman" w:eastAsia="Times New Roman"/>
          <w:color w:val="auto"/>
          <w:spacing w:val="0"/>
          <w:position w:val="0"/>
          <w:sz w:val="28"/>
          <w:shd w:fill="auto" w:val="clear"/>
        </w:rPr>
        <w:t xml:space="preserve">của Bộ T</w:t>
      </w:r>
      <w:r>
        <w:rPr>
          <w:rFonts w:ascii="Times New Roman" w:hAnsi="Times New Roman" w:cs="Times New Roman" w:eastAsia="Times New Roman"/>
          <w:color w:val="auto"/>
          <w:spacing w:val="0"/>
          <w:position w:val="0"/>
          <w:sz w:val="28"/>
          <w:shd w:fill="auto" w:val="clear"/>
        </w:rPr>
        <w:t xml:space="preserve">ài chính, Bộ Khoa học và công nghệ </w:t>
      </w:r>
      <w:r>
        <w:rPr>
          <w:rFonts w:ascii="Times New Roman" w:hAnsi="Times New Roman" w:cs="Times New Roman" w:eastAsia="Times New Roman"/>
          <w:color w:val="auto"/>
          <w:spacing w:val="0"/>
          <w:position w:val="0"/>
          <w:sz w:val="28"/>
          <w:shd w:fill="FFFFFF" w:val="clear"/>
        </w:rPr>
        <w:t xml:space="preserve">h</w:t>
      </w:r>
      <w:r>
        <w:rPr>
          <w:rFonts w:ascii="Times New Roman" w:hAnsi="Times New Roman" w:cs="Times New Roman" w:eastAsia="Times New Roman"/>
          <w:color w:val="auto"/>
          <w:spacing w:val="0"/>
          <w:position w:val="0"/>
          <w:sz w:val="28"/>
          <w:shd w:fill="FFFFFF" w:val="clear"/>
        </w:rPr>
        <w:t xml:space="preserve">ướng dẫn định mức xây dựng, phân bổ dự toán và quyết toán kinh phí đối với nhiệm vụ khoa học và công nghệ có sử dụng ngân sách nhà nước.</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4</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auto" w:val="clear"/>
        </w:rPr>
        <w:t xml:space="preserve">Chi tổ chức các lớp tập huấn, bồi d</w:t>
      </w:r>
      <w:r>
        <w:rPr>
          <w:rFonts w:ascii="Times New Roman" w:hAnsi="Times New Roman" w:cs="Times New Roman" w:eastAsia="Times New Roman"/>
          <w:color w:val="auto"/>
          <w:spacing w:val="0"/>
          <w:position w:val="0"/>
          <w:sz w:val="28"/>
          <w:shd w:fill="auto" w:val="clear"/>
        </w:rPr>
        <w:t xml:space="preserve">ưỡng cho cán bộ, công chức, viên chức phục vụ cho công tác cải cách hành chính: Thực hiện theo quy định tại Thông tư số </w:t>
      </w:r>
      <w:r>
        <w:rPr>
          <w:rFonts w:ascii="Times New Roman" w:hAnsi="Times New Roman" w:cs="Times New Roman" w:eastAsia="Times New Roman"/>
          <w:color w:val="auto"/>
          <w:spacing w:val="0"/>
          <w:position w:val="0"/>
          <w:sz w:val="28"/>
          <w:shd w:fill="auto" w:val="clear"/>
        </w:rPr>
        <w:t xml:space="preserve">36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/TT-BTC ngày </w:t>
      </w:r>
      <w:r>
        <w:rPr>
          <w:rFonts w:ascii="Times New Roman" w:hAnsi="Times New Roman" w:cs="Times New Roman" w:eastAsia="Times New Roman"/>
          <w:color w:val="auto"/>
          <w:spacing w:val="0"/>
          <w:position w:val="0"/>
          <w:sz w:val="28"/>
          <w:shd w:fill="auto" w:val="clear"/>
        </w:rPr>
        <w:t xml:space="preserve">30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của Bộ Tài chính </w:t>
      </w:r>
      <w:r>
        <w:rPr>
          <w:rFonts w:ascii="Times New Roman" w:hAnsi="Times New Roman" w:cs="Times New Roman" w:eastAsia="Times New Roman"/>
          <w:color w:val="auto"/>
          <w:spacing w:val="0"/>
          <w:position w:val="0"/>
          <w:sz w:val="28"/>
          <w:shd w:fill="FFFFFF" w:val="clear"/>
        </w:rPr>
        <w:t xml:space="preserve">hướng dẫn lập dự toán, quản l</w:t>
      </w:r>
      <w:r>
        <w:rPr>
          <w:rFonts w:ascii="Times New Roman" w:hAnsi="Times New Roman" w:cs="Times New Roman" w:eastAsia="Times New Roman"/>
          <w:color w:val="auto"/>
          <w:spacing w:val="0"/>
          <w:position w:val="0"/>
          <w:sz w:val="28"/>
          <w:shd w:fill="FFFFFF" w:val="clear"/>
        </w:rPr>
        <w:t xml:space="preserve">ý, sử dụng và quyết toán kinh phí dành cho công tác </w:t>
      </w:r>
      <w:r>
        <w:rPr>
          <w:rFonts w:ascii="Times New Roman" w:hAnsi="Times New Roman" w:cs="Times New Roman" w:eastAsia="Times New Roman"/>
          <w:color w:val="auto"/>
          <w:spacing w:val="0"/>
          <w:position w:val="0"/>
          <w:sz w:val="28"/>
          <w:shd w:fill="FFFFFF" w:val="clear"/>
        </w:rPr>
        <w:t xml:space="preserve">đ</w:t>
      </w:r>
      <w:r>
        <w:rPr>
          <w:rFonts w:ascii="Times New Roman" w:hAnsi="Times New Roman" w:cs="Times New Roman" w:eastAsia="Times New Roman"/>
          <w:color w:val="auto"/>
          <w:spacing w:val="0"/>
          <w:position w:val="0"/>
          <w:sz w:val="28"/>
          <w:shd w:fill="FFFFFF" w:val="clear"/>
        </w:rPr>
        <w:t xml:space="preserve">ào tạo, bồi d</w:t>
      </w:r>
      <w:r>
        <w:rPr>
          <w:rFonts w:ascii="Times New Roman" w:hAnsi="Times New Roman" w:cs="Times New Roman" w:eastAsia="Times New Roman"/>
          <w:color w:val="auto"/>
          <w:spacing w:val="0"/>
          <w:position w:val="0"/>
          <w:sz w:val="28"/>
          <w:shd w:fill="FFFFFF" w:val="clear"/>
        </w:rPr>
        <w:t xml:space="preserve">ưỡng cán bộ, công chức, viên chức.</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Chi tổ chức các cuộc </w:t>
      </w:r>
      <w:r>
        <w:rPr>
          <w:rFonts w:ascii="Times New Roman" w:hAnsi="Times New Roman" w:cs="Times New Roman" w:eastAsia="Times New Roman"/>
          <w:color w:val="auto"/>
          <w:spacing w:val="0"/>
          <w:position w:val="0"/>
          <w:sz w:val="28"/>
          <w:shd w:fill="auto" w:val="clear"/>
        </w:rPr>
        <w:t xml:space="preserve">điều tra, khảo sát phục vụ công tác cải cách h</w:t>
      </w:r>
      <w:r>
        <w:rPr>
          <w:rFonts w:ascii="Times New Roman" w:hAnsi="Times New Roman" w:cs="Times New Roman" w:eastAsia="Times New Roman"/>
          <w:color w:val="auto"/>
          <w:spacing w:val="0"/>
          <w:position w:val="0"/>
          <w:sz w:val="28"/>
          <w:shd w:fill="auto" w:val="clear"/>
        </w:rPr>
        <w:t xml:space="preserve">ành chính; </w:t>
      </w:r>
      <w:r>
        <w:rPr>
          <w:rFonts w:ascii="Times New Roman" w:hAnsi="Times New Roman" w:cs="Times New Roman" w:eastAsia="Times New Roman"/>
          <w:color w:val="auto"/>
          <w:spacing w:val="0"/>
          <w:position w:val="0"/>
          <w:sz w:val="28"/>
          <w:shd w:fill="auto" w:val="clear"/>
        </w:rPr>
        <w:t xml:space="preserve">điều tra, khảo sát sự h</w:t>
      </w:r>
      <w:r>
        <w:rPr>
          <w:rFonts w:ascii="Times New Roman" w:hAnsi="Times New Roman" w:cs="Times New Roman" w:eastAsia="Times New Roman"/>
          <w:color w:val="auto"/>
          <w:spacing w:val="0"/>
          <w:position w:val="0"/>
          <w:sz w:val="28"/>
          <w:shd w:fill="auto" w:val="clear"/>
        </w:rPr>
        <w:t xml:space="preserve">ài lòng của các cá nhân, tổ chức về cải cách hành chính: Thực hiện theo quy </w:t>
      </w:r>
      <w:r>
        <w:rPr>
          <w:rFonts w:ascii="Times New Roman" w:hAnsi="Times New Roman" w:cs="Times New Roman" w:eastAsia="Times New Roman"/>
          <w:color w:val="auto"/>
          <w:spacing w:val="0"/>
          <w:position w:val="0"/>
          <w:sz w:val="28"/>
          <w:shd w:fill="auto" w:val="clear"/>
        </w:rPr>
        <w:t xml:space="preserve">định tại Thông tư số </w:t>
      </w:r>
      <w:r>
        <w:rPr>
          <w:rFonts w:ascii="Times New Roman" w:hAnsi="Times New Roman" w:cs="Times New Roman" w:eastAsia="Times New Roman"/>
          <w:color w:val="auto"/>
          <w:spacing w:val="0"/>
          <w:position w:val="0"/>
          <w:sz w:val="28"/>
          <w:shd w:fill="auto" w:val="clear"/>
        </w:rPr>
        <w:t xml:space="preserve">109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/TT-BTC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30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của Bộ T</w:t>
      </w:r>
      <w:r>
        <w:rPr>
          <w:rFonts w:ascii="Times New Roman" w:hAnsi="Times New Roman" w:cs="Times New Roman" w:eastAsia="Times New Roman"/>
          <w:color w:val="auto"/>
          <w:spacing w:val="0"/>
          <w:position w:val="0"/>
          <w:sz w:val="28"/>
          <w:shd w:fill="auto" w:val="clear"/>
        </w:rPr>
        <w:t xml:space="preserve">ài chính quy </w:t>
      </w:r>
      <w:r>
        <w:rPr>
          <w:rFonts w:ascii="Times New Roman" w:hAnsi="Times New Roman" w:cs="Times New Roman" w:eastAsia="Times New Roman"/>
          <w:color w:val="auto"/>
          <w:spacing w:val="0"/>
          <w:position w:val="0"/>
          <w:sz w:val="28"/>
          <w:shd w:fill="auto" w:val="clear"/>
        </w:rPr>
        <w:t xml:space="preserve">định lập dự toán, quản lý, sử dụng v</w:t>
      </w:r>
      <w:r>
        <w:rPr>
          <w:rFonts w:ascii="Times New Roman" w:hAnsi="Times New Roman" w:cs="Times New Roman" w:eastAsia="Times New Roman"/>
          <w:color w:val="auto"/>
          <w:spacing w:val="0"/>
          <w:position w:val="0"/>
          <w:sz w:val="28"/>
          <w:shd w:fill="auto" w:val="clear"/>
        </w:rPr>
        <w:t xml:space="preserve">à quyết toán kinh phí thực hiện các cuộc </w:t>
      </w:r>
      <w:r>
        <w:rPr>
          <w:rFonts w:ascii="Times New Roman" w:hAnsi="Times New Roman" w:cs="Times New Roman" w:eastAsia="Times New Roman"/>
          <w:color w:val="auto"/>
          <w:spacing w:val="0"/>
          <w:position w:val="0"/>
          <w:sz w:val="28"/>
          <w:shd w:fill="auto" w:val="clear"/>
        </w:rPr>
        <w:t xml:space="preserve">điều tra thống k</w:t>
      </w:r>
      <w:r>
        <w:rPr>
          <w:rFonts w:ascii="Times New Roman" w:hAnsi="Times New Roman" w:cs="Times New Roman" w:eastAsia="Times New Roman"/>
          <w:color w:val="auto"/>
          <w:spacing w:val="0"/>
          <w:position w:val="0"/>
          <w:sz w:val="28"/>
          <w:shd w:fill="auto" w:val="clear"/>
        </w:rPr>
        <w:t xml:space="preserve">ê, Tổng </w:t>
      </w:r>
      <w:r>
        <w:rPr>
          <w:rFonts w:ascii="Times New Roman" w:hAnsi="Times New Roman" w:cs="Times New Roman" w:eastAsia="Times New Roman"/>
          <w:color w:val="auto"/>
          <w:spacing w:val="0"/>
          <w:position w:val="0"/>
          <w:sz w:val="28"/>
          <w:shd w:fill="auto" w:val="clear"/>
        </w:rPr>
        <w:t xml:space="preserve">điều tra thống k</w:t>
      </w:r>
      <w:r>
        <w:rPr>
          <w:rFonts w:ascii="Times New Roman" w:hAnsi="Times New Roman" w:cs="Times New Roman" w:eastAsia="Times New Roman"/>
          <w:color w:val="auto"/>
          <w:spacing w:val="0"/>
          <w:position w:val="0"/>
          <w:sz w:val="28"/>
          <w:shd w:fill="auto" w:val="clear"/>
        </w:rPr>
        <w:t xml:space="preserve">ê quốc gia.</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 Chi tổ chức các cuộc hội nghị, hội thảo: Thực hiện theo quy </w:t>
      </w:r>
      <w:r>
        <w:rPr>
          <w:rFonts w:ascii="Times New Roman" w:hAnsi="Times New Roman" w:cs="Times New Roman" w:eastAsia="Times New Roman"/>
          <w:color w:val="auto"/>
          <w:spacing w:val="0"/>
          <w:position w:val="0"/>
          <w:sz w:val="28"/>
          <w:shd w:fill="auto" w:val="clear"/>
        </w:rPr>
        <w:t xml:space="preserve">định tại </w:t>
      </w:r>
      <w:r>
        <w:rPr>
          <w:rFonts w:ascii="Times New Roman" w:hAnsi="Times New Roman" w:cs="Times New Roman" w:eastAsia="Times New Roman"/>
          <w:color w:val="auto"/>
          <w:spacing w:val="0"/>
          <w:position w:val="0"/>
          <w:sz w:val="28"/>
          <w:shd w:fill="FFFFFF" w:val="clear"/>
        </w:rPr>
        <w:t xml:space="preserve">Thông tư số </w:t>
      </w:r>
      <w:r>
        <w:rPr>
          <w:rFonts w:ascii="Times New Roman" w:hAnsi="Times New Roman" w:cs="Times New Roman" w:eastAsia="Times New Roman"/>
          <w:color w:val="auto"/>
          <w:spacing w:val="0"/>
          <w:position w:val="0"/>
          <w:sz w:val="28"/>
          <w:shd w:fill="FFFFFF" w:val="clear"/>
        </w:rPr>
        <w:t xml:space="preserve">-</w:t>
      </w:r>
      <w:hyperlink xmlns:r="http://schemas.openxmlformats.org/officeDocument/2006/relationships" r:id="docRId0">
        <w:r>
          <w:rPr>
            <w:rFonts w:ascii="Times New Roman" w:hAnsi="Times New Roman" w:cs="Times New Roman" w:eastAsia="Times New Roman"/>
            <w:vanish/>
            <w:color w:val="0000FF"/>
            <w:spacing w:val="0"/>
            <w:position w:val="0"/>
            <w:sz w:val="28"/>
            <w:u w:val="single"/>
            <w:shd w:fill="FFFFFF" w:val="clear"/>
          </w:rPr>
          <w:t xml:space="preserve">2017</w:t>
        </w:r>
        <w:r>
          <w:rPr>
            <w:rFonts w:ascii="Times New Roman" w:hAnsi="Times New Roman" w:cs="Times New Roman" w:eastAsia="Times New Roman"/>
            <w:vanish/>
            <w:color w:val="0000FF"/>
            <w:spacing w:val="0"/>
            <w:position w:val="0"/>
            <w:sz w:val="28"/>
            <w:u w:val="single"/>
            <w:shd w:fill="FFFFFF" w:val="clear"/>
          </w:rPr>
          <w:t xml:space="preserve">-tt-btc-cong-tac-phi-chi-hoi-nghi-doi-voi-co-quan-nha-nuoc-su-nghiep-cong-lap-</w:t>
        </w:r>
        <w:r>
          <w:rPr>
            <w:rFonts w:ascii="Times New Roman" w:hAnsi="Times New Roman" w:cs="Times New Roman" w:eastAsia="Times New Roman"/>
            <w:vanish/>
            <w:color w:val="0000FF"/>
            <w:spacing w:val="0"/>
            <w:position w:val="0"/>
            <w:sz w:val="28"/>
            <w:u w:val="single"/>
            <w:shd w:fill="FFFFFF" w:val="clear"/>
          </w:rPr>
          <w:t xml:space="preserve">327960</w:t>
        </w:r>
        <w:r>
          <w:rPr>
            <w:rFonts w:ascii="Times New Roman" w:hAnsi="Times New Roman" w:cs="Times New Roman" w:eastAsia="Times New Roman"/>
            <w:vanish/>
            <w:color w:val="0000FF"/>
            <w:spacing w:val="0"/>
            <w:position w:val="0"/>
            <w:sz w:val="28"/>
            <w:u w:val="single"/>
            <w:shd w:fill="FFFFFF" w:val="clear"/>
          </w:rPr>
          <w:t xml:space="preserve">.aspx"</w:t>
        </w:r>
        <w:r>
          <w:rPr>
            <w:rFonts w:ascii="Times New Roman" w:hAnsi="Times New Roman" w:cs="Times New Roman" w:eastAsia="Times New Roman"/>
            <w:color w:val="0000FF"/>
            <w:spacing w:val="0"/>
            <w:position w:val="0"/>
            <w:sz w:val="28"/>
            <w:u w:val="single"/>
            <w:shd w:fill="FFFFFF" w:val="clear"/>
          </w:rPr>
          <w:t xml:space="preserve">40</w:t>
        </w:r>
        <w:r>
          <w:rPr>
            <w:rFonts w:ascii="Times New Roman" w:hAnsi="Times New Roman" w:cs="Times New Roman" w:eastAsia="Times New Roman"/>
            <w:color w:val="0000FF"/>
            <w:spacing w:val="0"/>
            <w:position w:val="0"/>
            <w:sz w:val="28"/>
            <w:u w:val="single"/>
            <w:shd w:fill="FFFFFF" w:val="clear"/>
          </w:rPr>
          <w:t xml:space="preserve">/</w:t>
        </w:r>
        <w:r>
          <w:rPr>
            <w:rFonts w:ascii="Times New Roman" w:hAnsi="Times New Roman" w:cs="Times New Roman" w:eastAsia="Times New Roman"/>
            <w:color w:val="0000FF"/>
            <w:spacing w:val="0"/>
            <w:position w:val="0"/>
            <w:sz w:val="28"/>
            <w:u w:val="single"/>
            <w:shd w:fill="FFFFFF" w:val="clear"/>
          </w:rPr>
          <w:t xml:space="preserve">2017</w:t>
        </w:r>
        <w:r>
          <w:rPr>
            <w:rFonts w:ascii="Times New Roman" w:hAnsi="Times New Roman" w:cs="Times New Roman" w:eastAsia="Times New Roman"/>
            <w:color w:val="0000FF"/>
            <w:spacing w:val="0"/>
            <w:position w:val="0"/>
            <w:sz w:val="28"/>
            <w:u w:val="single"/>
            <w:shd w:fill="FFFFFF" w:val="clear"/>
          </w:rPr>
          <w:t xml:space="preserve">/TT-BTC</w:t>
        </w:r>
      </w:hyperlink>
      <w:r>
        <w:rPr>
          <w:rFonts w:ascii="Times New Roman" w:hAnsi="Times New Roman" w:cs="Times New Roman" w:eastAsia="Times New Roman"/>
          <w:color w:val="auto"/>
          <w:spacing w:val="0"/>
          <w:position w:val="0"/>
          <w:sz w:val="28"/>
          <w:shd w:fill="FFFFFF" w:val="clear"/>
        </w:rPr>
        <w:t xml:space="preserve"> ngày </w:t>
      </w:r>
      <w:r>
        <w:rPr>
          <w:rFonts w:ascii="Times New Roman" w:hAnsi="Times New Roman" w:cs="Times New Roman" w:eastAsia="Times New Roman"/>
          <w:color w:val="auto"/>
          <w:spacing w:val="0"/>
          <w:position w:val="0"/>
          <w:sz w:val="28"/>
          <w:shd w:fill="FFFFFF" w:val="clear"/>
        </w:rPr>
        <w:t xml:space="preserve">28 </w:t>
      </w:r>
      <w:r>
        <w:rPr>
          <w:rFonts w:ascii="Times New Roman" w:hAnsi="Times New Roman" w:cs="Times New Roman" w:eastAsia="Times New Roman"/>
          <w:color w:val="auto"/>
          <w:spacing w:val="0"/>
          <w:position w:val="0"/>
          <w:sz w:val="28"/>
          <w:shd w:fill="FFFFFF" w:val="clear"/>
        </w:rPr>
        <w:t xml:space="preserve">tháng </w:t>
      </w:r>
      <w:r>
        <w:rPr>
          <w:rFonts w:ascii="Times New Roman" w:hAnsi="Times New Roman" w:cs="Times New Roman" w:eastAsia="Times New Roman"/>
          <w:color w:val="auto"/>
          <w:spacing w:val="0"/>
          <w:position w:val="0"/>
          <w:sz w:val="28"/>
          <w:shd w:fill="FFFFFF" w:val="clear"/>
        </w:rPr>
        <w:t xml:space="preserve">4 </w:t>
      </w:r>
      <w:r>
        <w:rPr>
          <w:rFonts w:ascii="Times New Roman" w:hAnsi="Times New Roman" w:cs="Times New Roman" w:eastAsia="Times New Roman"/>
          <w:color w:val="auto"/>
          <w:spacing w:val="0"/>
          <w:position w:val="0"/>
          <w:sz w:val="28"/>
          <w:shd w:fill="FFFFFF" w:val="clear"/>
        </w:rPr>
        <w:t xml:space="preserve">n</w:t>
      </w:r>
      <w:r>
        <w:rPr>
          <w:rFonts w:ascii="Times New Roman" w:hAnsi="Times New Roman" w:cs="Times New Roman" w:eastAsia="Times New Roman"/>
          <w:color w:val="auto"/>
          <w:spacing w:val="0"/>
          <w:position w:val="0"/>
          <w:sz w:val="28"/>
          <w:shd w:fill="FFFFFF" w:val="clear"/>
        </w:rPr>
        <w:t xml:space="preserve">ăm </w:t>
      </w:r>
      <w:r>
        <w:rPr>
          <w:rFonts w:ascii="Times New Roman" w:hAnsi="Times New Roman" w:cs="Times New Roman" w:eastAsia="Times New Roman"/>
          <w:color w:val="auto"/>
          <w:spacing w:val="0"/>
          <w:position w:val="0"/>
          <w:sz w:val="28"/>
          <w:shd w:fill="FFFFFF" w:val="clear"/>
        </w:rPr>
        <w:t xml:space="preserve">2017 </w:t>
      </w:r>
      <w:r>
        <w:rPr>
          <w:rFonts w:ascii="Times New Roman" w:hAnsi="Times New Roman" w:cs="Times New Roman" w:eastAsia="Times New Roman"/>
          <w:color w:val="auto"/>
          <w:spacing w:val="0"/>
          <w:position w:val="0"/>
          <w:sz w:val="28"/>
          <w:shd w:fill="FFFFFF" w:val="clear"/>
        </w:rPr>
        <w:t xml:space="preserve">của Bộ T</w:t>
      </w:r>
      <w:r>
        <w:rPr>
          <w:rFonts w:ascii="Times New Roman" w:hAnsi="Times New Roman" w:cs="Times New Roman" w:eastAsia="Times New Roman"/>
          <w:color w:val="auto"/>
          <w:spacing w:val="0"/>
          <w:position w:val="0"/>
          <w:sz w:val="28"/>
          <w:shd w:fill="FFFFFF" w:val="clear"/>
        </w:rPr>
        <w:t xml:space="preserve">ài chính quy </w:t>
      </w:r>
      <w:r>
        <w:rPr>
          <w:rFonts w:ascii="Times New Roman" w:hAnsi="Times New Roman" w:cs="Times New Roman" w:eastAsia="Times New Roman"/>
          <w:color w:val="auto"/>
          <w:spacing w:val="0"/>
          <w:position w:val="0"/>
          <w:sz w:val="28"/>
          <w:shd w:fill="FFFFFF" w:val="clear"/>
        </w:rPr>
        <w:t xml:space="preserve">định chế độ công tác phí, chế độ chi hội nghị.</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 Chi thông tin, tuyên truyền về cải cách hành chính </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Chi xây dựng tin, bài, ấn phẩm, sản phẩm truyền thông về cải cách hành chính: Thực hiện theo quy </w:t>
      </w:r>
      <w:r>
        <w:rPr>
          <w:rFonts w:ascii="Times New Roman" w:hAnsi="Times New Roman" w:cs="Times New Roman" w:eastAsia="Times New Roman"/>
          <w:color w:val="auto"/>
          <w:spacing w:val="0"/>
          <w:position w:val="0"/>
          <w:sz w:val="28"/>
          <w:shd w:fill="auto" w:val="clear"/>
        </w:rPr>
        <w:t xml:space="preserve">định về chế độ nhuận bút quy định tại Nghị định số </w:t>
      </w:r>
      <w:r>
        <w:rPr>
          <w:rFonts w:ascii="Times New Roman" w:hAnsi="Times New Roman" w:cs="Times New Roman" w:eastAsia="Times New Roman"/>
          <w:color w:val="auto"/>
          <w:spacing w:val="0"/>
          <w:position w:val="0"/>
          <w:sz w:val="28"/>
          <w:shd w:fill="auto" w:val="clear"/>
        </w:rPr>
        <w:t xml:space="preserve">18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2014</w:t>
      </w:r>
      <w:r>
        <w:rPr>
          <w:rFonts w:ascii="Times New Roman" w:hAnsi="Times New Roman" w:cs="Times New Roman" w:eastAsia="Times New Roman"/>
          <w:color w:val="auto"/>
          <w:spacing w:val="0"/>
          <w:position w:val="0"/>
          <w:sz w:val="28"/>
          <w:shd w:fill="auto" w:val="clear"/>
        </w:rPr>
        <w:t xml:space="preserve">/NĐ-CP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2014 </w:t>
      </w:r>
      <w:r>
        <w:rPr>
          <w:rFonts w:ascii="Times New Roman" w:hAnsi="Times New Roman" w:cs="Times New Roman" w:eastAsia="Times New Roman"/>
          <w:color w:val="auto"/>
          <w:spacing w:val="0"/>
          <w:position w:val="0"/>
          <w:sz w:val="28"/>
          <w:shd w:fill="auto" w:val="clear"/>
        </w:rPr>
        <w:t xml:space="preserve">của Chính phủ quy định về chế độ nhuận bút trong lĩnh vực báo chí, xuất bản v</w:t>
      </w:r>
      <w:r>
        <w:rPr>
          <w:rFonts w:ascii="Times New Roman" w:hAnsi="Times New Roman" w:cs="Times New Roman" w:eastAsia="Times New Roman"/>
          <w:color w:val="auto"/>
          <w:spacing w:val="0"/>
          <w:position w:val="0"/>
          <w:sz w:val="28"/>
          <w:shd w:fill="auto" w:val="clear"/>
        </w:rPr>
        <w:t xml:space="preserve">à các v</w:t>
      </w:r>
      <w:r>
        <w:rPr>
          <w:rFonts w:ascii="Times New Roman" w:hAnsi="Times New Roman" w:cs="Times New Roman" w:eastAsia="Times New Roman"/>
          <w:color w:val="auto"/>
          <w:spacing w:val="0"/>
          <w:position w:val="0"/>
          <w:sz w:val="28"/>
          <w:shd w:fill="auto" w:val="clear"/>
        </w:rPr>
        <w:t xml:space="preserve">ăn bản hướng dẫn;</w:t>
      </w:r>
    </w:p>
    <w:p>
      <w:pPr>
        <w:spacing w:before="100" w:after="10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0"/>
          <w:position w:val="0"/>
          <w:sz w:val="28"/>
          <w:shd w:fill="auto" w:val="clear"/>
        </w:rPr>
        <w:t xml:space="preserve">b) Chi tạo lập thông tin </w:t>
      </w:r>
      <w:r>
        <w:rPr>
          <w:rFonts w:ascii="Times New Roman" w:hAnsi="Times New Roman" w:cs="Times New Roman" w:eastAsia="Times New Roman"/>
          <w:color w:val="auto"/>
          <w:spacing w:val="0"/>
          <w:position w:val="0"/>
          <w:sz w:val="28"/>
          <w:shd w:fill="auto" w:val="clear"/>
        </w:rPr>
        <w:t xml:space="preserve">điện tử phục vụ công tác tuy</w:t>
      </w:r>
      <w:r>
        <w:rPr>
          <w:rFonts w:ascii="Times New Roman" w:hAnsi="Times New Roman" w:cs="Times New Roman" w:eastAsia="Times New Roman"/>
          <w:color w:val="auto"/>
          <w:spacing w:val="0"/>
          <w:position w:val="0"/>
          <w:sz w:val="28"/>
          <w:shd w:fill="auto" w:val="clear"/>
        </w:rPr>
        <w:t xml:space="preserve">ên truyền cải cách hành chính: Thực hiện theo quy </w:t>
      </w:r>
      <w:r>
        <w:rPr>
          <w:rFonts w:ascii="Times New Roman" w:hAnsi="Times New Roman" w:cs="Times New Roman" w:eastAsia="Times New Roman"/>
          <w:color w:val="auto"/>
          <w:spacing w:val="0"/>
          <w:position w:val="0"/>
          <w:sz w:val="28"/>
          <w:shd w:fill="auto" w:val="clear"/>
        </w:rPr>
        <w:t xml:space="preserve">định tại Thông tư số </w:t>
      </w:r>
      <w:r>
        <w:rPr>
          <w:rFonts w:ascii="Times New Roman" w:hAnsi="Times New Roman" w:cs="Times New Roman" w:eastAsia="Times New Roman"/>
          <w:color w:val="auto"/>
          <w:spacing w:val="0"/>
          <w:position w:val="0"/>
          <w:sz w:val="28"/>
          <w:shd w:fill="auto" w:val="clear"/>
        </w:rPr>
        <w:t xml:space="preserve">194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2012</w:t>
      </w:r>
      <w:r>
        <w:rPr>
          <w:rFonts w:ascii="Times New Roman" w:hAnsi="Times New Roman" w:cs="Times New Roman" w:eastAsia="Times New Roman"/>
          <w:color w:val="auto"/>
          <w:spacing w:val="0"/>
          <w:position w:val="0"/>
          <w:sz w:val="28"/>
          <w:shd w:fill="auto" w:val="clear"/>
        </w:rPr>
        <w:t xml:space="preserve">/TT-BTC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2012 </w:t>
      </w:r>
      <w:r>
        <w:rPr>
          <w:rFonts w:ascii="Times New Roman" w:hAnsi="Times New Roman" w:cs="Times New Roman" w:eastAsia="Times New Roman"/>
          <w:color w:val="auto"/>
          <w:spacing w:val="0"/>
          <w:position w:val="0"/>
          <w:sz w:val="28"/>
          <w:shd w:fill="auto" w:val="clear"/>
        </w:rPr>
        <w:t xml:space="preserve">của Bộ T</w:t>
      </w:r>
      <w:r>
        <w:rPr>
          <w:rFonts w:ascii="Times New Roman" w:hAnsi="Times New Roman" w:cs="Times New Roman" w:eastAsia="Times New Roman"/>
          <w:color w:val="auto"/>
          <w:spacing w:val="0"/>
          <w:position w:val="0"/>
          <w:sz w:val="28"/>
          <w:shd w:fill="auto" w:val="clear"/>
        </w:rPr>
        <w:t xml:space="preserve">ài chính h</w:t>
      </w:r>
      <w:r>
        <w:rPr>
          <w:rFonts w:ascii="Times New Roman" w:hAnsi="Times New Roman" w:cs="Times New Roman" w:eastAsia="Times New Roman"/>
          <w:color w:val="auto"/>
          <w:spacing w:val="0"/>
          <w:position w:val="0"/>
          <w:sz w:val="28"/>
          <w:shd w:fill="auto" w:val="clear"/>
        </w:rPr>
        <w:t xml:space="preserve">ướng dẫn mức chi tạo lập thông tin điện tử nhằm </w:t>
      </w:r>
      <w:r>
        <w:rPr>
          <w:rFonts w:ascii="Times New Roman" w:hAnsi="Times New Roman" w:cs="Times New Roman" w:eastAsia="Times New Roman"/>
          <w:color w:val="auto"/>
          <w:spacing w:val="-4"/>
          <w:position w:val="0"/>
          <w:sz w:val="28"/>
          <w:shd w:fill="auto" w:val="clear"/>
        </w:rPr>
        <w:t xml:space="preserve">duy tr</w:t>
      </w:r>
      <w:r>
        <w:rPr>
          <w:rFonts w:ascii="Times New Roman" w:hAnsi="Times New Roman" w:cs="Times New Roman" w:eastAsia="Times New Roman"/>
          <w:color w:val="auto"/>
          <w:spacing w:val="-4"/>
          <w:position w:val="0"/>
          <w:sz w:val="28"/>
          <w:shd w:fill="auto" w:val="clear"/>
        </w:rPr>
        <w:t xml:space="preserve">ì hoạt </w:t>
      </w:r>
      <w:r>
        <w:rPr>
          <w:rFonts w:ascii="Times New Roman" w:hAnsi="Times New Roman" w:cs="Times New Roman" w:eastAsia="Times New Roman"/>
          <w:color w:val="auto"/>
          <w:spacing w:val="-4"/>
          <w:position w:val="0"/>
          <w:sz w:val="28"/>
          <w:shd w:fill="auto" w:val="clear"/>
        </w:rPr>
        <w:t xml:space="preserve">động thường xuy</w:t>
      </w:r>
      <w:r>
        <w:rPr>
          <w:rFonts w:ascii="Times New Roman" w:hAnsi="Times New Roman" w:cs="Times New Roman" w:eastAsia="Times New Roman"/>
          <w:color w:val="auto"/>
          <w:spacing w:val="-4"/>
          <w:position w:val="0"/>
          <w:sz w:val="28"/>
          <w:shd w:fill="auto" w:val="clear"/>
        </w:rPr>
        <w:t xml:space="preserve">ên của các c</w:t>
      </w:r>
      <w:r>
        <w:rPr>
          <w:rFonts w:ascii="Times New Roman" w:hAnsi="Times New Roman" w:cs="Times New Roman" w:eastAsia="Times New Roman"/>
          <w:color w:val="auto"/>
          <w:spacing w:val="-4"/>
          <w:position w:val="0"/>
          <w:sz w:val="28"/>
          <w:shd w:fill="auto" w:val="clear"/>
        </w:rPr>
        <w:t xml:space="preserve">ơ quan, đơn vị sử dụng ngân sách nhà nước;</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Chi tổ chức các hội thi, cuộc thi về cải cách hành chính: Thực hiện theo quy </w:t>
      </w:r>
      <w:r>
        <w:rPr>
          <w:rFonts w:ascii="Times New Roman" w:hAnsi="Times New Roman" w:cs="Times New Roman" w:eastAsia="Times New Roman"/>
          <w:color w:val="auto"/>
          <w:spacing w:val="0"/>
          <w:position w:val="0"/>
          <w:sz w:val="28"/>
          <w:shd w:fill="auto" w:val="clear"/>
        </w:rPr>
        <w:t xml:space="preserve">định về mức chi tổ chức các cuộc thi quy định tại Thông tư li</w:t>
      </w:r>
      <w:r>
        <w:rPr>
          <w:rFonts w:ascii="Times New Roman" w:hAnsi="Times New Roman" w:cs="Times New Roman" w:eastAsia="Times New Roman"/>
          <w:color w:val="auto"/>
          <w:spacing w:val="0"/>
          <w:position w:val="0"/>
          <w:sz w:val="28"/>
          <w:shd w:fill="auto" w:val="clear"/>
        </w:rPr>
        <w:t xml:space="preserve">ên tịch số </w:t>
      </w:r>
      <w:r>
        <w:rPr>
          <w:rFonts w:ascii="Times New Roman" w:hAnsi="Times New Roman" w:cs="Times New Roman" w:eastAsia="Times New Roman"/>
          <w:color w:val="auto"/>
          <w:spacing w:val="0"/>
          <w:position w:val="0"/>
          <w:sz w:val="28"/>
          <w:shd w:fill="auto" w:val="clear"/>
        </w:rPr>
        <w:t xml:space="preserve">14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2014</w:t>
      </w:r>
      <w:r>
        <w:rPr>
          <w:rFonts w:ascii="Times New Roman" w:hAnsi="Times New Roman" w:cs="Times New Roman" w:eastAsia="Times New Roman"/>
          <w:color w:val="auto"/>
          <w:spacing w:val="0"/>
          <w:position w:val="0"/>
          <w:sz w:val="28"/>
          <w:shd w:fill="auto" w:val="clear"/>
        </w:rPr>
        <w:t xml:space="preserve">/TTLT-BTC-BTP ngày </w:t>
      </w:r>
      <w:r>
        <w:rPr>
          <w:rFonts w:ascii="Times New Roman" w:hAnsi="Times New Roman" w:cs="Times New Roman" w:eastAsia="Times New Roman"/>
          <w:color w:val="auto"/>
          <w:spacing w:val="0"/>
          <w:position w:val="0"/>
          <w:sz w:val="28"/>
          <w:shd w:fill="auto" w:val="clear"/>
        </w:rPr>
        <w:t xml:space="preserve">27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2014 </w:t>
      </w:r>
      <w:r>
        <w:rPr>
          <w:rFonts w:ascii="Times New Roman" w:hAnsi="Times New Roman" w:cs="Times New Roman" w:eastAsia="Times New Roman"/>
          <w:color w:val="auto"/>
          <w:spacing w:val="0"/>
          <w:position w:val="0"/>
          <w:sz w:val="28"/>
          <w:shd w:fill="auto" w:val="clear"/>
        </w:rPr>
        <w:t xml:space="preserve">của Bộ T</w:t>
      </w:r>
      <w:r>
        <w:rPr>
          <w:rFonts w:ascii="Times New Roman" w:hAnsi="Times New Roman" w:cs="Times New Roman" w:eastAsia="Times New Roman"/>
          <w:color w:val="auto"/>
          <w:spacing w:val="0"/>
          <w:position w:val="0"/>
          <w:sz w:val="28"/>
          <w:shd w:fill="auto" w:val="clear"/>
        </w:rPr>
        <w:t xml:space="preserve">ài chính, Bộ T</w:t>
      </w:r>
      <w:r>
        <w:rPr>
          <w:rFonts w:ascii="Times New Roman" w:hAnsi="Times New Roman" w:cs="Times New Roman" w:eastAsia="Times New Roman"/>
          <w:color w:val="auto"/>
          <w:spacing w:val="0"/>
          <w:position w:val="0"/>
          <w:sz w:val="28"/>
          <w:shd w:fill="auto" w:val="clear"/>
        </w:rPr>
        <w:t xml:space="preserve">ư pháp quy định việc lập dự toán, quản l</w:t>
      </w:r>
      <w:r>
        <w:rPr>
          <w:rFonts w:ascii="Times New Roman" w:hAnsi="Times New Roman" w:cs="Times New Roman" w:eastAsia="Times New Roman"/>
          <w:color w:val="auto"/>
          <w:spacing w:val="0"/>
          <w:position w:val="0"/>
          <w:sz w:val="28"/>
          <w:shd w:fill="auto" w:val="clear"/>
        </w:rPr>
        <w:t xml:space="preserve">ý, sử dụng và quyết toán kinh phí ngân sách nhà n</w:t>
      </w:r>
      <w:r>
        <w:rPr>
          <w:rFonts w:ascii="Times New Roman" w:hAnsi="Times New Roman" w:cs="Times New Roman" w:eastAsia="Times New Roman"/>
          <w:color w:val="auto"/>
          <w:spacing w:val="0"/>
          <w:position w:val="0"/>
          <w:sz w:val="28"/>
          <w:shd w:fill="auto" w:val="clear"/>
        </w:rPr>
        <w:t xml:space="preserve">ước đảm bảo cho công tác phổ biến, giáo dục pháp luật và chuẩn tiếp cận pháp luật của người dân sở tại;</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Các nội dung chi khác liên quan tới công tác thông tin, tuyên truyền về cải cách hành chính ch</w:t>
      </w:r>
      <w:r>
        <w:rPr>
          <w:rFonts w:ascii="Times New Roman" w:hAnsi="Times New Roman" w:cs="Times New Roman" w:eastAsia="Times New Roman"/>
          <w:color w:val="auto"/>
          <w:spacing w:val="0"/>
          <w:position w:val="0"/>
          <w:sz w:val="28"/>
          <w:shd w:fill="auto" w:val="clear"/>
        </w:rPr>
        <w:t xml:space="preserve">ưa quy định mức chi cụ thể: Căn cứ vào hóa đơn, chứng từ chi tiêu hợp pháp và được cấp có thẩm quyền phê duyệt trong phạm vi dự toán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giao.</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 Chi cho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 công tác khảo sát, học tập kinh nghiệm về cải cách hành chính ở trong n</w:t>
      </w:r>
      <w:r>
        <w:rPr>
          <w:rFonts w:ascii="Times New Roman" w:hAnsi="Times New Roman" w:cs="Times New Roman" w:eastAsia="Times New Roman"/>
          <w:color w:val="auto"/>
          <w:spacing w:val="0"/>
          <w:position w:val="0"/>
          <w:sz w:val="28"/>
          <w:shd w:fill="auto" w:val="clear"/>
        </w:rPr>
        <w:t xml:space="preserve">ước và nước ngoài</w:t>
      </w:r>
    </w:p>
    <w:p>
      <w:pPr>
        <w:spacing w:before="100" w:after="10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Chi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 công tác trong n</w:t>
      </w:r>
      <w:r>
        <w:rPr>
          <w:rFonts w:ascii="Times New Roman" w:hAnsi="Times New Roman" w:cs="Times New Roman" w:eastAsia="Times New Roman"/>
          <w:color w:val="auto"/>
          <w:spacing w:val="0"/>
          <w:position w:val="0"/>
          <w:sz w:val="28"/>
          <w:shd w:fill="auto" w:val="clear"/>
        </w:rPr>
        <w:t xml:space="preserve">ước: Thực hiện theo quy định tại Thông tư số </w:t>
      </w:r>
      <w:r>
        <w:rPr>
          <w:rFonts w:ascii="Times New Roman" w:hAnsi="Times New Roman" w:cs="Times New Roman" w:eastAsia="Times New Roman"/>
          <w:color w:val="auto"/>
          <w:spacing w:val="0"/>
          <w:position w:val="0"/>
          <w:sz w:val="28"/>
          <w:shd w:fill="auto" w:val="clear"/>
        </w:rPr>
        <w:t xml:space="preserve">40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/TT-BTC ngày </w:t>
      </w:r>
      <w:r>
        <w:rPr>
          <w:rFonts w:ascii="Times New Roman" w:hAnsi="Times New Roman" w:cs="Times New Roman" w:eastAsia="Times New Roman"/>
          <w:color w:val="auto"/>
          <w:spacing w:val="0"/>
          <w:position w:val="0"/>
          <w:sz w:val="28"/>
          <w:shd w:fill="auto" w:val="clear"/>
        </w:rPr>
        <w:t xml:space="preserve">28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của Bộ Tài chính quy định chế độ công tác phí, chế độ chi hội nghị;</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Chi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 công tác n</w:t>
      </w:r>
      <w:r>
        <w:rPr>
          <w:rFonts w:ascii="Times New Roman" w:hAnsi="Times New Roman" w:cs="Times New Roman" w:eastAsia="Times New Roman"/>
          <w:color w:val="auto"/>
          <w:spacing w:val="0"/>
          <w:position w:val="0"/>
          <w:sz w:val="28"/>
          <w:shd w:fill="auto" w:val="clear"/>
        </w:rPr>
        <w:t xml:space="preserve">ước ngoài: Thực hiện theo quy định tại </w:t>
      </w:r>
      <w:r>
        <w:rPr>
          <w:rFonts w:ascii="Times New Roman" w:hAnsi="Times New Roman" w:cs="Times New Roman" w:eastAsia="Times New Roman"/>
          <w:color w:val="auto"/>
          <w:spacing w:val="0"/>
          <w:position w:val="0"/>
          <w:sz w:val="28"/>
          <w:shd w:fill="FFFFFF" w:val="clear"/>
        </w:rPr>
        <w:t xml:space="preserve">Thông tư số </w:t>
      </w:r>
      <w:r>
        <w:rPr>
          <w:rFonts w:ascii="Times New Roman" w:hAnsi="Times New Roman" w:cs="Times New Roman" w:eastAsia="Times New Roman"/>
          <w:color w:val="auto"/>
          <w:spacing w:val="0"/>
          <w:position w:val="0"/>
          <w:sz w:val="28"/>
          <w:shd w:fill="auto" w:val="clear"/>
        </w:rPr>
        <w:t xml:space="preserve">102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2012</w:t>
      </w:r>
      <w:r>
        <w:rPr>
          <w:rFonts w:ascii="Times New Roman" w:hAnsi="Times New Roman" w:cs="Times New Roman" w:eastAsia="Times New Roman"/>
          <w:color w:val="auto"/>
          <w:spacing w:val="0"/>
          <w:position w:val="0"/>
          <w:sz w:val="28"/>
          <w:shd w:fill="auto" w:val="clear"/>
        </w:rPr>
        <w:t xml:space="preserve">/TT-BTC ngày </w:t>
      </w: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2012 </w:t>
      </w:r>
      <w:r>
        <w:rPr>
          <w:rFonts w:ascii="Times New Roman" w:hAnsi="Times New Roman" w:cs="Times New Roman" w:eastAsia="Times New Roman"/>
          <w:color w:val="auto"/>
          <w:spacing w:val="0"/>
          <w:position w:val="0"/>
          <w:sz w:val="28"/>
          <w:shd w:fill="auto" w:val="clear"/>
        </w:rPr>
        <w:t xml:space="preserve">của Bộ Tài chính quy định chế độ công tác phí cho cán bộ, công chức nhà nước đi công tác ngắn hạn ở nước ngoài do ngân sách nhà nước đảm bảo kinh phí.</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 Chi thuê chuyên gia t</w:t>
      </w:r>
      <w:r>
        <w:rPr>
          <w:rFonts w:ascii="Times New Roman" w:hAnsi="Times New Roman" w:cs="Times New Roman" w:eastAsia="Times New Roman"/>
          <w:color w:val="auto"/>
          <w:spacing w:val="0"/>
          <w:position w:val="0"/>
          <w:sz w:val="28"/>
          <w:shd w:fill="auto" w:val="clear"/>
        </w:rPr>
        <w:t xml:space="preserve">ư vấn trong nước và nước ngoài: Thực hiện theo mức chi thuê chuyên gia quy định tại Thông tư số </w:t>
      </w:r>
      <w:r>
        <w:rPr>
          <w:rFonts w:ascii="Times New Roman" w:hAnsi="Times New Roman" w:cs="Times New Roman" w:eastAsia="Times New Roman"/>
          <w:color w:val="auto"/>
          <w:spacing w:val="0"/>
          <w:position w:val="0"/>
          <w:sz w:val="28"/>
          <w:shd w:fill="auto" w:val="clear"/>
        </w:rPr>
        <w:t xml:space="preserve">167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2012</w:t>
      </w:r>
      <w:r>
        <w:rPr>
          <w:rFonts w:ascii="Times New Roman" w:hAnsi="Times New Roman" w:cs="Times New Roman" w:eastAsia="Times New Roman"/>
          <w:color w:val="auto"/>
          <w:spacing w:val="0"/>
          <w:position w:val="0"/>
          <w:sz w:val="28"/>
          <w:shd w:fill="auto" w:val="clear"/>
        </w:rPr>
        <w:t xml:space="preserve">/TT-BTC ngày </w:t>
      </w: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2012 </w:t>
      </w:r>
      <w:r>
        <w:rPr>
          <w:rFonts w:ascii="Times New Roman" w:hAnsi="Times New Roman" w:cs="Times New Roman" w:eastAsia="Times New Roman"/>
          <w:color w:val="auto"/>
          <w:spacing w:val="0"/>
          <w:position w:val="0"/>
          <w:sz w:val="28"/>
          <w:shd w:fill="auto" w:val="clear"/>
        </w:rPr>
        <w:t xml:space="preserve">của Bộ Tài chính quy định việc lập dự toán, quản l</w:t>
      </w:r>
      <w:r>
        <w:rPr>
          <w:rFonts w:ascii="Times New Roman" w:hAnsi="Times New Roman" w:cs="Times New Roman" w:eastAsia="Times New Roman"/>
          <w:color w:val="auto"/>
          <w:spacing w:val="0"/>
          <w:position w:val="0"/>
          <w:sz w:val="28"/>
          <w:shd w:fill="auto" w:val="clear"/>
        </w:rPr>
        <w:t xml:space="preserve">ý và sử dụng kinh phí thực hiện các hoạt </w:t>
      </w:r>
      <w:r>
        <w:rPr>
          <w:rFonts w:ascii="Times New Roman" w:hAnsi="Times New Roman" w:cs="Times New Roman" w:eastAsia="Times New Roman"/>
          <w:color w:val="auto"/>
          <w:spacing w:val="0"/>
          <w:position w:val="0"/>
          <w:sz w:val="28"/>
          <w:shd w:fill="auto" w:val="clear"/>
        </w:rPr>
        <w:t xml:space="preserve">động kiểm soát thủ tục h</w:t>
      </w:r>
      <w:r>
        <w:rPr>
          <w:rFonts w:ascii="Times New Roman" w:hAnsi="Times New Roman" w:cs="Times New Roman" w:eastAsia="Times New Roman"/>
          <w:color w:val="auto"/>
          <w:spacing w:val="0"/>
          <w:position w:val="0"/>
          <w:sz w:val="28"/>
          <w:shd w:fill="auto" w:val="clear"/>
        </w:rPr>
        <w:t xml:space="preserve">ành chính.</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 Chi khen th</w:t>
      </w:r>
      <w:r>
        <w:rPr>
          <w:rFonts w:ascii="Times New Roman" w:hAnsi="Times New Roman" w:cs="Times New Roman" w:eastAsia="Times New Roman"/>
          <w:color w:val="auto"/>
          <w:spacing w:val="0"/>
          <w:position w:val="0"/>
          <w:sz w:val="28"/>
          <w:shd w:fill="auto" w:val="clear"/>
        </w:rPr>
        <w:t xml:space="preserve">ưởng cho các tập thể, cá nhân có thành tích trong hoạt động cải cách hành chính: Thực hiện theo quy định tại Nghị định số </w:t>
      </w:r>
      <w:r>
        <w:rPr>
          <w:rFonts w:ascii="Times New Roman" w:hAnsi="Times New Roman" w:cs="Times New Roman" w:eastAsia="Times New Roman"/>
          <w:color w:val="auto"/>
          <w:spacing w:val="0"/>
          <w:position w:val="0"/>
          <w:sz w:val="28"/>
          <w:shd w:fill="auto" w:val="clear"/>
        </w:rPr>
        <w:t xml:space="preserve">91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/NĐ-CP ngày </w:t>
      </w: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của Chính phủ quy định chi tiết thi hành một số điều của Luật Thi đua, khen thưởng.</w:t>
      </w:r>
    </w:p>
    <w:p>
      <w:pPr>
        <w:spacing w:before="100" w:after="10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w:t>
      </w:r>
      <w:r>
        <w:rPr>
          <w:rFonts w:ascii="Times New Roman" w:hAnsi="Times New Roman" w:cs="Times New Roman" w:eastAsia="Times New Roman"/>
          <w:color w:val="auto"/>
          <w:spacing w:val="0"/>
          <w:position w:val="0"/>
          <w:sz w:val="28"/>
          <w:shd w:fill="auto" w:val="clear"/>
        </w:rPr>
        <w:t xml:space="preserve">. Chi thanh tra, kiểm tra tình hình thực hiện cải cách hành chính; </w:t>
      </w:r>
      <w:r>
        <w:rPr>
          <w:rFonts w:ascii="Times New Roman" w:hAnsi="Times New Roman" w:cs="Times New Roman" w:eastAsia="Times New Roman"/>
          <w:color w:val="auto"/>
          <w:spacing w:val="0"/>
          <w:position w:val="0"/>
          <w:sz w:val="28"/>
          <w:shd w:fill="FFFFFF" w:val="clear"/>
        </w:rPr>
        <w:t xml:space="preserve">theo dõi, giám sát, </w:t>
      </w:r>
      <w:r>
        <w:rPr>
          <w:rFonts w:ascii="Times New Roman" w:hAnsi="Times New Roman" w:cs="Times New Roman" w:eastAsia="Times New Roman"/>
          <w:color w:val="auto"/>
          <w:spacing w:val="0"/>
          <w:position w:val="0"/>
          <w:sz w:val="28"/>
          <w:shd w:fill="FFFFFF" w:val="clear"/>
        </w:rPr>
        <w:t xml:space="preserve">đánh giá việc giải quyết thủ tục h</w:t>
      </w:r>
      <w:r>
        <w:rPr>
          <w:rFonts w:ascii="Times New Roman" w:hAnsi="Times New Roman" w:cs="Times New Roman" w:eastAsia="Times New Roman"/>
          <w:color w:val="auto"/>
          <w:spacing w:val="0"/>
          <w:position w:val="0"/>
          <w:sz w:val="28"/>
          <w:shd w:fill="FFFFFF" w:val="clear"/>
        </w:rPr>
        <w:t xml:space="preserve">ành chính: </w:t>
      </w:r>
      <w:r>
        <w:rPr>
          <w:rFonts w:ascii="Times New Roman" w:hAnsi="Times New Roman" w:cs="Times New Roman" w:eastAsia="Times New Roman"/>
          <w:color w:val="auto"/>
          <w:spacing w:val="0"/>
          <w:position w:val="0"/>
          <w:sz w:val="28"/>
          <w:shd w:fill="auto" w:val="clear"/>
        </w:rPr>
        <w:t xml:space="preserve">Thực hiện theo quy </w:t>
      </w:r>
      <w:r>
        <w:rPr>
          <w:rFonts w:ascii="Times New Roman" w:hAnsi="Times New Roman" w:cs="Times New Roman" w:eastAsia="Times New Roman"/>
          <w:color w:val="auto"/>
          <w:spacing w:val="0"/>
          <w:position w:val="0"/>
          <w:sz w:val="28"/>
          <w:shd w:fill="auto" w:val="clear"/>
        </w:rPr>
        <w:t xml:space="preserve">định tại Thông tư số </w:t>
      </w:r>
      <w:r>
        <w:rPr>
          <w:rFonts w:ascii="Times New Roman" w:hAnsi="Times New Roman" w:cs="Times New Roman" w:eastAsia="Times New Roman"/>
          <w:color w:val="auto"/>
          <w:spacing w:val="0"/>
          <w:position w:val="0"/>
          <w:sz w:val="28"/>
          <w:shd w:fill="auto" w:val="clear"/>
        </w:rPr>
        <w:t xml:space="preserve">40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/TT-BTC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28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của Bộ T</w:t>
      </w:r>
      <w:r>
        <w:rPr>
          <w:rFonts w:ascii="Times New Roman" w:hAnsi="Times New Roman" w:cs="Times New Roman" w:eastAsia="Times New Roman"/>
          <w:color w:val="auto"/>
          <w:spacing w:val="0"/>
          <w:position w:val="0"/>
          <w:sz w:val="28"/>
          <w:shd w:fill="auto" w:val="clear"/>
        </w:rPr>
        <w:t xml:space="preserve">ài chính quy </w:t>
      </w:r>
      <w:r>
        <w:rPr>
          <w:rFonts w:ascii="Times New Roman" w:hAnsi="Times New Roman" w:cs="Times New Roman" w:eastAsia="Times New Roman"/>
          <w:color w:val="auto"/>
          <w:spacing w:val="0"/>
          <w:position w:val="0"/>
          <w:sz w:val="28"/>
          <w:shd w:fill="auto" w:val="clear"/>
        </w:rPr>
        <w:t xml:space="preserve">định chế độ công tác phí, chế độ chi hội nghị.</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12</w:t>
      </w:r>
      <w:r>
        <w:rPr>
          <w:rFonts w:ascii="Times New Roman" w:hAnsi="Times New Roman" w:cs="Times New Roman" w:eastAsia="Times New Roman"/>
          <w:color w:val="auto"/>
          <w:spacing w:val="0"/>
          <w:position w:val="0"/>
          <w:sz w:val="28"/>
          <w:shd w:fill="FFFFFF" w:val="clear"/>
        </w:rPr>
        <w:t xml:space="preserve">. Chi duy trì Cổng Dịch vụ công Quốc gia, Cổng Dịch vụ công, Hệ thống thông tin một cửa </w:t>
      </w:r>
      <w:r>
        <w:rPr>
          <w:rFonts w:ascii="Times New Roman" w:hAnsi="Times New Roman" w:cs="Times New Roman" w:eastAsia="Times New Roman"/>
          <w:color w:val="auto"/>
          <w:spacing w:val="0"/>
          <w:position w:val="0"/>
          <w:sz w:val="28"/>
          <w:shd w:fill="FFFFFF" w:val="clear"/>
        </w:rPr>
        <w:t xml:space="preserve">điện tử cấp bộ, cấp tỉnh; chi xây dựng, nâng cấp, quản lý v</w:t>
      </w:r>
      <w:r>
        <w:rPr>
          <w:rFonts w:ascii="Times New Roman" w:hAnsi="Times New Roman" w:cs="Times New Roman" w:eastAsia="Times New Roman"/>
          <w:color w:val="auto"/>
          <w:spacing w:val="0"/>
          <w:position w:val="0"/>
          <w:sz w:val="28"/>
          <w:shd w:fill="FFFFFF" w:val="clear"/>
        </w:rPr>
        <w:t xml:space="preserve">à vận hành hệ thống c</w:t>
      </w:r>
      <w:r>
        <w:rPr>
          <w:rFonts w:ascii="Times New Roman" w:hAnsi="Times New Roman" w:cs="Times New Roman" w:eastAsia="Times New Roman"/>
          <w:color w:val="auto"/>
          <w:spacing w:val="0"/>
          <w:position w:val="0"/>
          <w:sz w:val="28"/>
          <w:shd w:fill="FFFFFF" w:val="clear"/>
        </w:rPr>
        <w:t xml:space="preserve">ơ sở dữ liệu cải cách hành chính, website cải cách hành chính: Thực hiện theo</w:t>
      </w:r>
      <w:r>
        <w:rPr>
          <w:rFonts w:ascii="Times New Roman" w:hAnsi="Times New Roman" w:cs="Times New Roman" w:eastAsia="Times New Roman"/>
          <w:color w:val="auto"/>
          <w:spacing w:val="0"/>
          <w:position w:val="0"/>
          <w:sz w:val="28"/>
          <w:shd w:fill="auto" w:val="clear"/>
        </w:rPr>
        <w:t xml:space="preserve"> quy định tại Thông tư số </w:t>
      </w:r>
      <w:r>
        <w:rPr>
          <w:rFonts w:ascii="Times New Roman" w:hAnsi="Times New Roman" w:cs="Times New Roman" w:eastAsia="Times New Roman"/>
          <w:color w:val="auto"/>
          <w:spacing w:val="0"/>
          <w:position w:val="0"/>
          <w:sz w:val="28"/>
          <w:shd w:fill="auto" w:val="clear"/>
        </w:rPr>
        <w:t xml:space="preserve">194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2012</w:t>
      </w:r>
      <w:r>
        <w:rPr>
          <w:rFonts w:ascii="Times New Roman" w:hAnsi="Times New Roman" w:cs="Times New Roman" w:eastAsia="Times New Roman"/>
          <w:color w:val="auto"/>
          <w:spacing w:val="0"/>
          <w:position w:val="0"/>
          <w:sz w:val="28"/>
          <w:shd w:fill="auto" w:val="clear"/>
        </w:rPr>
        <w:t xml:space="preserve">/TT-BTC ngày </w:t>
      </w: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2012 </w:t>
      </w:r>
      <w:r>
        <w:rPr>
          <w:rFonts w:ascii="Times New Roman" w:hAnsi="Times New Roman" w:cs="Times New Roman" w:eastAsia="Times New Roman"/>
          <w:color w:val="auto"/>
          <w:spacing w:val="0"/>
          <w:position w:val="0"/>
          <w:sz w:val="28"/>
          <w:shd w:fill="auto" w:val="clear"/>
        </w:rPr>
        <w:t xml:space="preserve">của Bộ Tài chính hướng dẫn mức chi tạo lập thông tin điện tử nhằm duy tr</w:t>
      </w:r>
      <w:r>
        <w:rPr>
          <w:rFonts w:ascii="Times New Roman" w:hAnsi="Times New Roman" w:cs="Times New Roman" w:eastAsia="Times New Roman"/>
          <w:color w:val="auto"/>
          <w:spacing w:val="0"/>
          <w:position w:val="0"/>
          <w:sz w:val="28"/>
          <w:shd w:fill="auto" w:val="clear"/>
        </w:rPr>
        <w:t xml:space="preserve">ì hoạt </w:t>
      </w:r>
      <w:r>
        <w:rPr>
          <w:rFonts w:ascii="Times New Roman" w:hAnsi="Times New Roman" w:cs="Times New Roman" w:eastAsia="Times New Roman"/>
          <w:color w:val="auto"/>
          <w:spacing w:val="0"/>
          <w:position w:val="0"/>
          <w:sz w:val="28"/>
          <w:shd w:fill="auto" w:val="clear"/>
        </w:rPr>
        <w:t xml:space="preserve">động thường xuy</w:t>
      </w:r>
      <w:r>
        <w:rPr>
          <w:rFonts w:ascii="Times New Roman" w:hAnsi="Times New Roman" w:cs="Times New Roman" w:eastAsia="Times New Roman"/>
          <w:color w:val="auto"/>
          <w:spacing w:val="0"/>
          <w:position w:val="0"/>
          <w:sz w:val="28"/>
          <w:shd w:fill="auto" w:val="clear"/>
        </w:rPr>
        <w:t xml:space="preserve">ên của các c</w:t>
      </w:r>
      <w:r>
        <w:rPr>
          <w:rFonts w:ascii="Times New Roman" w:hAnsi="Times New Roman" w:cs="Times New Roman" w:eastAsia="Times New Roman"/>
          <w:color w:val="auto"/>
          <w:spacing w:val="0"/>
          <w:position w:val="0"/>
          <w:sz w:val="28"/>
          <w:shd w:fill="auto" w:val="clear"/>
        </w:rPr>
        <w:t xml:space="preserve">ơ quan, đơn vị sử dụng ngân sách nhà nước.</w:t>
      </w:r>
    </w:p>
    <w:p>
      <w:pPr>
        <w:spacing w:before="100" w:after="100" w:line="240"/>
        <w:ind w:right="0" w:left="0" w:firstLine="720"/>
        <w:jc w:val="both"/>
        <w:rPr>
          <w:rFonts w:ascii="Times New Roman" w:hAnsi="Times New Roman" w:cs="Times New Roman" w:eastAsia="Times New Roman"/>
          <w:color w:val="auto"/>
          <w:spacing w:val="-6"/>
          <w:position w:val="0"/>
          <w:sz w:val="28"/>
          <w:shd w:fill="auto" w:val="clear"/>
        </w:rPr>
      </w:pPr>
      <w:r>
        <w:rPr>
          <w:rFonts w:ascii="Times New Roman" w:hAnsi="Times New Roman" w:cs="Times New Roman" w:eastAsia="Times New Roman"/>
          <w:color w:val="auto"/>
          <w:spacing w:val="0"/>
          <w:position w:val="0"/>
          <w:sz w:val="28"/>
          <w:shd w:fill="FFFFFF" w:val="clear"/>
        </w:rPr>
        <w:t xml:space="preserve">Chi xây dựng Cổng Dịch vụ công Quốc gia, Cổng Dịch vụ công, Hệ thống thông tin một cửa </w:t>
      </w:r>
      <w:r>
        <w:rPr>
          <w:rFonts w:ascii="Times New Roman" w:hAnsi="Times New Roman" w:cs="Times New Roman" w:eastAsia="Times New Roman"/>
          <w:color w:val="auto"/>
          <w:spacing w:val="0"/>
          <w:position w:val="0"/>
          <w:sz w:val="28"/>
          <w:shd w:fill="FFFFFF" w:val="clear"/>
        </w:rPr>
        <w:t xml:space="preserve">điện tử cấp bộ, cấp tỉnh: Thực hiện theo quy định tại Nghị định số </w:t>
      </w:r>
      <w:r>
        <w:rPr>
          <w:rFonts w:ascii="Times New Roman" w:hAnsi="Times New Roman" w:cs="Times New Roman" w:eastAsia="Times New Roman"/>
          <w:color w:val="auto"/>
          <w:spacing w:val="0"/>
          <w:position w:val="0"/>
          <w:sz w:val="28"/>
          <w:shd w:fill="FFFFFF" w:val="clear"/>
        </w:rPr>
        <w:t xml:space="preserve">102</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2009</w:t>
      </w:r>
      <w:r>
        <w:rPr>
          <w:rFonts w:ascii="Times New Roman" w:hAnsi="Times New Roman" w:cs="Times New Roman" w:eastAsia="Times New Roman"/>
          <w:color w:val="auto"/>
          <w:spacing w:val="0"/>
          <w:position w:val="0"/>
          <w:sz w:val="28"/>
          <w:shd w:fill="FFFFFF" w:val="clear"/>
        </w:rPr>
        <w:t xml:space="preserve">/NĐ-CP của Chính phủ ng</w:t>
      </w:r>
      <w:r>
        <w:rPr>
          <w:rFonts w:ascii="Times New Roman" w:hAnsi="Times New Roman" w:cs="Times New Roman" w:eastAsia="Times New Roman"/>
          <w:color w:val="auto"/>
          <w:spacing w:val="0"/>
          <w:position w:val="0"/>
          <w:sz w:val="28"/>
          <w:shd w:fill="FFFFFF" w:val="clear"/>
        </w:rPr>
        <w:t xml:space="preserve">ày </w:t>
      </w:r>
      <w:r>
        <w:rPr>
          <w:rFonts w:ascii="Times New Roman" w:hAnsi="Times New Roman" w:cs="Times New Roman" w:eastAsia="Times New Roman"/>
          <w:color w:val="auto"/>
          <w:spacing w:val="0"/>
          <w:position w:val="0"/>
          <w:sz w:val="28"/>
          <w:shd w:fill="FFFFFF" w:val="clear"/>
        </w:rPr>
        <w:t xml:space="preserve">06 </w:t>
      </w:r>
      <w:r>
        <w:rPr>
          <w:rFonts w:ascii="Times New Roman" w:hAnsi="Times New Roman" w:cs="Times New Roman" w:eastAsia="Times New Roman"/>
          <w:color w:val="auto"/>
          <w:spacing w:val="0"/>
          <w:position w:val="0"/>
          <w:sz w:val="28"/>
          <w:shd w:fill="FFFFFF" w:val="clear"/>
        </w:rPr>
        <w:t xml:space="preserve">tháng </w:t>
      </w:r>
      <w:r>
        <w:rPr>
          <w:rFonts w:ascii="Times New Roman" w:hAnsi="Times New Roman" w:cs="Times New Roman" w:eastAsia="Times New Roman"/>
          <w:color w:val="auto"/>
          <w:spacing w:val="0"/>
          <w:position w:val="0"/>
          <w:sz w:val="28"/>
          <w:shd w:fill="FFFFFF" w:val="clear"/>
        </w:rPr>
        <w:t xml:space="preserve">11 </w:t>
      </w:r>
      <w:r>
        <w:rPr>
          <w:rFonts w:ascii="Times New Roman" w:hAnsi="Times New Roman" w:cs="Times New Roman" w:eastAsia="Times New Roman"/>
          <w:color w:val="auto"/>
          <w:spacing w:val="0"/>
          <w:position w:val="0"/>
          <w:sz w:val="28"/>
          <w:shd w:fill="FFFFFF" w:val="clear"/>
        </w:rPr>
        <w:t xml:space="preserve">n</w:t>
      </w:r>
      <w:r>
        <w:rPr>
          <w:rFonts w:ascii="Times New Roman" w:hAnsi="Times New Roman" w:cs="Times New Roman" w:eastAsia="Times New Roman"/>
          <w:color w:val="auto"/>
          <w:spacing w:val="0"/>
          <w:position w:val="0"/>
          <w:sz w:val="28"/>
          <w:shd w:fill="FFFFFF" w:val="clear"/>
        </w:rPr>
        <w:t xml:space="preserve">ăm </w:t>
      </w:r>
      <w:r>
        <w:rPr>
          <w:rFonts w:ascii="Times New Roman" w:hAnsi="Times New Roman" w:cs="Times New Roman" w:eastAsia="Times New Roman"/>
          <w:color w:val="auto"/>
          <w:spacing w:val="0"/>
          <w:position w:val="0"/>
          <w:sz w:val="28"/>
          <w:shd w:fill="FFFFFF" w:val="clear"/>
        </w:rPr>
        <w:t xml:space="preserve">2009 </w:t>
      </w:r>
      <w:r>
        <w:rPr>
          <w:rFonts w:ascii="Times New Roman" w:hAnsi="Times New Roman" w:cs="Times New Roman" w:eastAsia="Times New Roman"/>
          <w:color w:val="auto"/>
          <w:spacing w:val="0"/>
          <w:position w:val="0"/>
          <w:sz w:val="28"/>
          <w:shd w:fill="FFFFFF" w:val="clear"/>
        </w:rPr>
        <w:t xml:space="preserve">của Chính phủ về </w:t>
      </w:r>
      <w:r>
        <w:rPr>
          <w:rFonts w:ascii="Times New Roman" w:hAnsi="Times New Roman" w:cs="Times New Roman" w:eastAsia="Times New Roman"/>
          <w:color w:val="auto"/>
          <w:spacing w:val="-6"/>
          <w:position w:val="0"/>
          <w:sz w:val="28"/>
          <w:shd w:fill="FFFFFF" w:val="clear"/>
        </w:rPr>
        <w:t xml:space="preserve">quản lý đầu tư ứng dụng công nghệ thông tin sử dụng nguồn vốn ngân sách nh</w:t>
      </w:r>
      <w:r>
        <w:rPr>
          <w:rFonts w:ascii="Times New Roman" w:hAnsi="Times New Roman" w:cs="Times New Roman" w:eastAsia="Times New Roman"/>
          <w:color w:val="auto"/>
          <w:spacing w:val="-6"/>
          <w:position w:val="0"/>
          <w:sz w:val="28"/>
          <w:shd w:fill="FFFFFF" w:val="clear"/>
        </w:rPr>
        <w:t xml:space="preserve">à n</w:t>
      </w:r>
      <w:r>
        <w:rPr>
          <w:rFonts w:ascii="Times New Roman" w:hAnsi="Times New Roman" w:cs="Times New Roman" w:eastAsia="Times New Roman"/>
          <w:color w:val="auto"/>
          <w:spacing w:val="-6"/>
          <w:position w:val="0"/>
          <w:sz w:val="28"/>
          <w:shd w:fill="FFFFFF" w:val="clear"/>
        </w:rPr>
        <w:t xml:space="preserve">ước.</w:t>
      </w:r>
    </w:p>
    <w:p>
      <w:pPr>
        <w:spacing w:before="100" w:after="100" w:line="240"/>
        <w:ind w:right="0"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13</w:t>
      </w:r>
      <w:r>
        <w:rPr>
          <w:rFonts w:ascii="Times New Roman" w:hAnsi="Times New Roman" w:cs="Times New Roman" w:eastAsia="Times New Roman"/>
          <w:color w:val="auto"/>
          <w:spacing w:val="0"/>
          <w:position w:val="0"/>
          <w:sz w:val="28"/>
          <w:shd w:fill="FFFFFF" w:val="clear"/>
        </w:rPr>
        <w:t xml:space="preserve">. Chi dịch thuật: Thực hiện mức chi dịch thuật hiện hành quy </w:t>
      </w:r>
      <w:r>
        <w:rPr>
          <w:rFonts w:ascii="Times New Roman" w:hAnsi="Times New Roman" w:cs="Times New Roman" w:eastAsia="Times New Roman"/>
          <w:color w:val="auto"/>
          <w:spacing w:val="0"/>
          <w:position w:val="0"/>
          <w:sz w:val="28"/>
          <w:shd w:fill="FFFFFF" w:val="clear"/>
        </w:rPr>
        <w:t xml:space="preserve">định tại Thông tư số </w:t>
      </w:r>
      <w:r>
        <w:rPr>
          <w:rFonts w:ascii="Times New Roman" w:hAnsi="Times New Roman" w:cs="Times New Roman" w:eastAsia="Times New Roman"/>
          <w:color w:val="auto"/>
          <w:spacing w:val="0"/>
          <w:position w:val="0"/>
          <w:sz w:val="28"/>
          <w:shd w:fill="FFFFFF" w:val="clear"/>
        </w:rPr>
        <w:t xml:space="preserve">-</w:t>
      </w:r>
      <w:hyperlink xmlns:r="http://schemas.openxmlformats.org/officeDocument/2006/relationships" r:id="docRId1">
        <w:r>
          <w:rPr>
            <w:rFonts w:ascii="Times New Roman" w:hAnsi="Times New Roman" w:cs="Times New Roman" w:eastAsia="Times New Roman"/>
            <w:vanish/>
            <w:color w:val="0000FF"/>
            <w:spacing w:val="0"/>
            <w:position w:val="0"/>
            <w:sz w:val="28"/>
            <w:u w:val="single"/>
            <w:shd w:fill="FFFFFF" w:val="clear"/>
          </w:rPr>
          <w:t xml:space="preserve">2010</w:t>
        </w:r>
        <w:r>
          <w:rPr>
            <w:rFonts w:ascii="Times New Roman" w:hAnsi="Times New Roman" w:cs="Times New Roman" w:eastAsia="Times New Roman"/>
            <w:vanish/>
            <w:color w:val="0000FF"/>
            <w:spacing w:val="0"/>
            <w:position w:val="0"/>
            <w:sz w:val="28"/>
            <w:u w:val="single"/>
            <w:shd w:fill="FFFFFF" w:val="clear"/>
          </w:rPr>
          <w:t xml:space="preserve">-tt-btc-che-do-chi-tieu-don-tiep-khach-nuoc-ngoai-vao-lam-viec-tai-viet-nam-to-chuc-cac-hoi-nghi-hoi-thao-quoc-te-</w:t>
        </w:r>
        <w:r>
          <w:rPr>
            <w:rFonts w:ascii="Times New Roman" w:hAnsi="Times New Roman" w:cs="Times New Roman" w:eastAsia="Times New Roman"/>
            <w:vanish/>
            <w:color w:val="0000FF"/>
            <w:spacing w:val="0"/>
            <w:position w:val="0"/>
            <w:sz w:val="28"/>
            <w:u w:val="single"/>
            <w:shd w:fill="FFFFFF" w:val="clear"/>
          </w:rPr>
          <w:t xml:space="preserve">100160</w:t>
        </w:r>
        <w:r>
          <w:rPr>
            <w:rFonts w:ascii="Times New Roman" w:hAnsi="Times New Roman" w:cs="Times New Roman" w:eastAsia="Times New Roman"/>
            <w:vanish/>
            <w:color w:val="0000FF"/>
            <w:spacing w:val="0"/>
            <w:position w:val="0"/>
            <w:sz w:val="28"/>
            <w:u w:val="single"/>
            <w:shd w:fill="FFFFFF" w:val="clear"/>
          </w:rPr>
          <w:t xml:space="preserve">.aspx"</w:t>
        </w:r>
        <w:r>
          <w:rPr>
            <w:rFonts w:ascii="Times New Roman" w:hAnsi="Times New Roman" w:cs="Times New Roman" w:eastAsia="Times New Roman"/>
            <w:color w:val="0000FF"/>
            <w:spacing w:val="0"/>
            <w:position w:val="0"/>
            <w:sz w:val="28"/>
            <w:u w:val="single"/>
            <w:shd w:fill="FFFFFF" w:val="clear"/>
          </w:rPr>
          <w:t xml:space="preserve">71</w:t>
        </w:r>
        <w:r>
          <w:rPr>
            <w:rFonts w:ascii="Times New Roman" w:hAnsi="Times New Roman" w:cs="Times New Roman" w:eastAsia="Times New Roman"/>
            <w:color w:val="0000FF"/>
            <w:spacing w:val="0"/>
            <w:position w:val="0"/>
            <w:sz w:val="28"/>
            <w:u w:val="single"/>
            <w:shd w:fill="FFFFFF" w:val="clear"/>
          </w:rPr>
          <w:t xml:space="preserve">/</w:t>
        </w:r>
        <w:r>
          <w:rPr>
            <w:rFonts w:ascii="Times New Roman" w:hAnsi="Times New Roman" w:cs="Times New Roman" w:eastAsia="Times New Roman"/>
            <w:color w:val="0000FF"/>
            <w:spacing w:val="0"/>
            <w:position w:val="0"/>
            <w:sz w:val="28"/>
            <w:u w:val="single"/>
            <w:shd w:fill="FFFFFF" w:val="clear"/>
          </w:rPr>
          <w:t xml:space="preserve">2018</w:t>
        </w:r>
        <w:r>
          <w:rPr>
            <w:rFonts w:ascii="Times New Roman" w:hAnsi="Times New Roman" w:cs="Times New Roman" w:eastAsia="Times New Roman"/>
            <w:vanish/>
            <w:color w:val="0000FF"/>
            <w:spacing w:val="0"/>
            <w:position w:val="0"/>
            <w:sz w:val="28"/>
            <w:u w:val="single"/>
            <w:shd w:fill="FFFFFF" w:val="clear"/>
          </w:rPr>
          <w:t xml:space="preserve">HYPERLINK "https://thuvienphapluat.vn/van-ban/tai-chinh-nha-nuoc/thong-tu-</w:t>
        </w:r>
        <w:r>
          <w:rPr>
            <w:rFonts w:ascii="Times New Roman" w:hAnsi="Times New Roman" w:cs="Times New Roman" w:eastAsia="Times New Roman"/>
            <w:vanish/>
            <w:color w:val="0000FF"/>
            <w:spacing w:val="0"/>
            <w:position w:val="0"/>
            <w:sz w:val="28"/>
            <w:u w:val="single"/>
            <w:shd w:fill="FFFFFF" w:val="clear"/>
          </w:rPr>
          <w:t xml:space="preserve">01</w:t>
        </w:r>
        <w:r>
          <w:rPr>
            <w:rFonts w:ascii="Times New Roman" w:hAnsi="Times New Roman" w:cs="Times New Roman" w:eastAsia="Times New Roman"/>
            <w:vanish/>
            <w:color w:val="0000FF"/>
            <w:spacing w:val="0"/>
            <w:position w:val="0"/>
            <w:sz w:val="28"/>
            <w:u w:val="single"/>
            <w:shd w:fill="FFFFFF" w:val="clear"/>
          </w:rPr>
          <w:t xml:space="preserve">-</w:t>
        </w:r>
        <w:r>
          <w:rPr>
            <w:rFonts w:ascii="Times New Roman" w:hAnsi="Times New Roman" w:cs="Times New Roman" w:eastAsia="Times New Roman"/>
            <w:vanish/>
            <w:color w:val="0000FF"/>
            <w:spacing w:val="0"/>
            <w:position w:val="0"/>
            <w:sz w:val="28"/>
            <w:u w:val="single"/>
            <w:shd w:fill="FFFFFF" w:val="clear"/>
          </w:rPr>
          <w:t xml:space="preserve">2010</w:t>
        </w:r>
        <w:r>
          <w:rPr>
            <w:rFonts w:ascii="Times New Roman" w:hAnsi="Times New Roman" w:cs="Times New Roman" w:eastAsia="Times New Roman"/>
            <w:vanish/>
            <w:color w:val="0000FF"/>
            <w:spacing w:val="0"/>
            <w:position w:val="0"/>
            <w:sz w:val="28"/>
            <w:u w:val="single"/>
            <w:shd w:fill="FFFFFF" w:val="clear"/>
          </w:rPr>
          <w:t xml:space="preserve">-tt-btc-che-do-chi-tieu-don-tiep-khach-nuoc-ngoai-vao-lam-viec-tai-viet-nam-to-chuc-cac-hoi-nghi-hoi-thao-quoc-te-</w:t>
        </w:r>
        <w:r>
          <w:rPr>
            <w:rFonts w:ascii="Times New Roman" w:hAnsi="Times New Roman" w:cs="Times New Roman" w:eastAsia="Times New Roman"/>
            <w:vanish/>
            <w:color w:val="0000FF"/>
            <w:spacing w:val="0"/>
            <w:position w:val="0"/>
            <w:sz w:val="28"/>
            <w:u w:val="single"/>
            <w:shd w:fill="FFFFFF" w:val="clear"/>
          </w:rPr>
          <w:t xml:space="preserve">100160</w:t>
        </w:r>
        <w:r>
          <w:rPr>
            <w:rFonts w:ascii="Times New Roman" w:hAnsi="Times New Roman" w:cs="Times New Roman" w:eastAsia="Times New Roman"/>
            <w:vanish/>
            <w:color w:val="0000FF"/>
            <w:spacing w:val="0"/>
            <w:position w:val="0"/>
            <w:sz w:val="28"/>
            <w:u w:val="single"/>
            <w:shd w:fill="FFFFFF" w:val="clear"/>
          </w:rPr>
          <w:t xml:space="preserve">.aspx"</w:t>
        </w:r>
        <w:r>
          <w:rPr>
            <w:rFonts w:ascii="Times New Roman" w:hAnsi="Times New Roman" w:cs="Times New Roman" w:eastAsia="Times New Roman"/>
            <w:color w:val="0000FF"/>
            <w:spacing w:val="0"/>
            <w:position w:val="0"/>
            <w:sz w:val="28"/>
            <w:u w:val="single"/>
            <w:shd w:fill="FFFFFF" w:val="clear"/>
          </w:rPr>
          <w:t xml:space="preserve">/TT-BTC</w:t>
        </w:r>
      </w:hyperlink>
      <w:r>
        <w:rPr>
          <w:rFonts w:ascii="Times New Roman" w:hAnsi="Times New Roman" w:cs="Times New Roman" w:eastAsia="Times New Roman"/>
          <w:color w:val="auto"/>
          <w:spacing w:val="0"/>
          <w:position w:val="0"/>
          <w:sz w:val="28"/>
          <w:shd w:fill="FFFFFF" w:val="clear"/>
        </w:rPr>
        <w:t xml:space="preserve"> ngày </w:t>
      </w:r>
      <w:r>
        <w:rPr>
          <w:rFonts w:ascii="Times New Roman" w:hAnsi="Times New Roman" w:cs="Times New Roman" w:eastAsia="Times New Roman"/>
          <w:color w:val="auto"/>
          <w:spacing w:val="0"/>
          <w:position w:val="0"/>
          <w:sz w:val="28"/>
          <w:shd w:fill="FFFFFF" w:val="clear"/>
        </w:rPr>
        <w:t xml:space="preserve">10 </w:t>
      </w:r>
      <w:r>
        <w:rPr>
          <w:rFonts w:ascii="Times New Roman" w:hAnsi="Times New Roman" w:cs="Times New Roman" w:eastAsia="Times New Roman"/>
          <w:color w:val="auto"/>
          <w:spacing w:val="0"/>
          <w:position w:val="0"/>
          <w:sz w:val="28"/>
          <w:shd w:fill="FFFFFF" w:val="clear"/>
        </w:rPr>
        <w:t xml:space="preserve">tháng </w:t>
      </w:r>
      <w:r>
        <w:rPr>
          <w:rFonts w:ascii="Times New Roman" w:hAnsi="Times New Roman" w:cs="Times New Roman" w:eastAsia="Times New Roman"/>
          <w:color w:val="auto"/>
          <w:spacing w:val="0"/>
          <w:position w:val="0"/>
          <w:sz w:val="28"/>
          <w:shd w:fill="FFFFFF" w:val="clear"/>
        </w:rPr>
        <w:t xml:space="preserve">8 </w:t>
      </w:r>
      <w:r>
        <w:rPr>
          <w:rFonts w:ascii="Times New Roman" w:hAnsi="Times New Roman" w:cs="Times New Roman" w:eastAsia="Times New Roman"/>
          <w:color w:val="auto"/>
          <w:spacing w:val="0"/>
          <w:position w:val="0"/>
          <w:sz w:val="28"/>
          <w:shd w:fill="FFFFFF" w:val="clear"/>
        </w:rPr>
        <w:t xml:space="preserve">n</w:t>
      </w:r>
      <w:r>
        <w:rPr>
          <w:rFonts w:ascii="Times New Roman" w:hAnsi="Times New Roman" w:cs="Times New Roman" w:eastAsia="Times New Roman"/>
          <w:color w:val="auto"/>
          <w:spacing w:val="0"/>
          <w:position w:val="0"/>
          <w:sz w:val="28"/>
          <w:shd w:fill="FFFFFF" w:val="clear"/>
        </w:rPr>
        <w:t xml:space="preserve">ăm </w:t>
      </w:r>
      <w:r>
        <w:rPr>
          <w:rFonts w:ascii="Times New Roman" w:hAnsi="Times New Roman" w:cs="Times New Roman" w:eastAsia="Times New Roman"/>
          <w:color w:val="auto"/>
          <w:spacing w:val="0"/>
          <w:position w:val="0"/>
          <w:sz w:val="28"/>
          <w:shd w:fill="FFFFFF" w:val="clear"/>
        </w:rPr>
        <w:t xml:space="preserve">2018 </w:t>
      </w:r>
      <w:r>
        <w:rPr>
          <w:rFonts w:ascii="Times New Roman" w:hAnsi="Times New Roman" w:cs="Times New Roman" w:eastAsia="Times New Roman"/>
          <w:color w:val="auto"/>
          <w:spacing w:val="0"/>
          <w:position w:val="0"/>
          <w:sz w:val="28"/>
          <w:shd w:fill="FFFFFF" w:val="clear"/>
        </w:rPr>
        <w:t xml:space="preserve">của Bộ T</w:t>
      </w:r>
      <w:r>
        <w:rPr>
          <w:rFonts w:ascii="Times New Roman" w:hAnsi="Times New Roman" w:cs="Times New Roman" w:eastAsia="Times New Roman"/>
          <w:color w:val="auto"/>
          <w:spacing w:val="0"/>
          <w:position w:val="0"/>
          <w:sz w:val="28"/>
          <w:shd w:fill="FFFFFF" w:val="clear"/>
        </w:rPr>
        <w:t xml:space="preserve">ài chính quy </w:t>
      </w:r>
      <w:r>
        <w:rPr>
          <w:rFonts w:ascii="Times New Roman" w:hAnsi="Times New Roman" w:cs="Times New Roman" w:eastAsia="Times New Roman"/>
          <w:color w:val="auto"/>
          <w:spacing w:val="0"/>
          <w:position w:val="0"/>
          <w:sz w:val="28"/>
          <w:shd w:fill="FFFFFF" w:val="clear"/>
        </w:rPr>
        <w:t xml:space="preserve">định chế độ tiếp khách nước ngo</w:t>
      </w:r>
      <w:r>
        <w:rPr>
          <w:rFonts w:ascii="Times New Roman" w:hAnsi="Times New Roman" w:cs="Times New Roman" w:eastAsia="Times New Roman"/>
          <w:color w:val="auto"/>
          <w:spacing w:val="0"/>
          <w:position w:val="0"/>
          <w:sz w:val="28"/>
          <w:shd w:fill="FFFFFF" w:val="clear"/>
        </w:rPr>
        <w:t xml:space="preserve">ài vào làm việc tại Việt Nam, chế </w:t>
      </w:r>
      <w:r>
        <w:rPr>
          <w:rFonts w:ascii="Times New Roman" w:hAnsi="Times New Roman" w:cs="Times New Roman" w:eastAsia="Times New Roman"/>
          <w:color w:val="auto"/>
          <w:spacing w:val="0"/>
          <w:position w:val="0"/>
          <w:sz w:val="28"/>
          <w:shd w:fill="FFFFFF" w:val="clear"/>
        </w:rPr>
        <w:t xml:space="preserve">độ chi tổ chức hội nghị, hội thảo quốc tế tại Việt Nam v</w:t>
      </w:r>
      <w:r>
        <w:rPr>
          <w:rFonts w:ascii="Times New Roman" w:hAnsi="Times New Roman" w:cs="Times New Roman" w:eastAsia="Times New Roman"/>
          <w:color w:val="auto"/>
          <w:spacing w:val="0"/>
          <w:position w:val="0"/>
          <w:sz w:val="28"/>
          <w:shd w:fill="FFFFFF" w:val="clear"/>
        </w:rPr>
        <w:t xml:space="preserve">à chế </w:t>
      </w:r>
      <w:r>
        <w:rPr>
          <w:rFonts w:ascii="Times New Roman" w:hAnsi="Times New Roman" w:cs="Times New Roman" w:eastAsia="Times New Roman"/>
          <w:color w:val="auto"/>
          <w:spacing w:val="0"/>
          <w:position w:val="0"/>
          <w:sz w:val="28"/>
          <w:shd w:fill="FFFFFF" w:val="clear"/>
        </w:rPr>
        <w:t xml:space="preserve">độ tiếp khách trong nước. </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w:t>
      </w:r>
      <w:r>
        <w:rPr>
          <w:rFonts w:ascii="Times New Roman" w:hAnsi="Times New Roman" w:cs="Times New Roman" w:eastAsia="Times New Roman"/>
          <w:color w:val="auto"/>
          <w:spacing w:val="0"/>
          <w:position w:val="0"/>
          <w:sz w:val="28"/>
          <w:shd w:fill="auto" w:val="clear"/>
        </w:rPr>
        <w:t xml:space="preserve">. Chi làm thêm giờ: Thực hiện theo quy </w:t>
      </w:r>
      <w:r>
        <w:rPr>
          <w:rFonts w:ascii="Times New Roman" w:hAnsi="Times New Roman" w:cs="Times New Roman" w:eastAsia="Times New Roman"/>
          <w:color w:val="auto"/>
          <w:spacing w:val="0"/>
          <w:position w:val="0"/>
          <w:sz w:val="28"/>
          <w:shd w:fill="auto" w:val="clear"/>
        </w:rPr>
        <w:t xml:space="preserve">định tại Bộ luật lao động v</w:t>
      </w:r>
      <w:r>
        <w:rPr>
          <w:rFonts w:ascii="Times New Roman" w:hAnsi="Times New Roman" w:cs="Times New Roman" w:eastAsia="Times New Roman"/>
          <w:color w:val="auto"/>
          <w:spacing w:val="0"/>
          <w:position w:val="0"/>
          <w:sz w:val="28"/>
          <w:shd w:fill="auto" w:val="clear"/>
        </w:rPr>
        <w:t xml:space="preserve">à Thông t</w:t>
      </w:r>
      <w:r>
        <w:rPr>
          <w:rFonts w:ascii="Times New Roman" w:hAnsi="Times New Roman" w:cs="Times New Roman" w:eastAsia="Times New Roman"/>
          <w:color w:val="auto"/>
          <w:spacing w:val="0"/>
          <w:position w:val="0"/>
          <w:sz w:val="28"/>
          <w:shd w:fill="auto" w:val="clear"/>
        </w:rPr>
        <w:t xml:space="preserve">ư liên tịch số </w:t>
      </w:r>
      <w:r>
        <w:rPr>
          <w:rFonts w:ascii="Times New Roman" w:hAnsi="Times New Roman" w:cs="Times New Roman" w:eastAsia="Times New Roman"/>
          <w:color w:val="auto"/>
          <w:spacing w:val="0"/>
          <w:position w:val="0"/>
          <w:sz w:val="28"/>
          <w:shd w:fill="auto" w:val="clear"/>
        </w:rPr>
        <w:t xml:space="preserve">08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2005</w:t>
      </w:r>
      <w:r>
        <w:rPr>
          <w:rFonts w:ascii="Times New Roman" w:hAnsi="Times New Roman" w:cs="Times New Roman" w:eastAsia="Times New Roman"/>
          <w:color w:val="auto"/>
          <w:spacing w:val="0"/>
          <w:position w:val="0"/>
          <w:sz w:val="28"/>
          <w:shd w:fill="auto" w:val="clear"/>
        </w:rPr>
        <w:t xml:space="preserve">/TTLT-BNV-BTC ngày </w:t>
      </w:r>
      <w:r>
        <w:rPr>
          <w:rFonts w:ascii="Times New Roman" w:hAnsi="Times New Roman" w:cs="Times New Roman" w:eastAsia="Times New Roman"/>
          <w:color w:val="auto"/>
          <w:spacing w:val="0"/>
          <w:position w:val="0"/>
          <w:sz w:val="28"/>
          <w:shd w:fill="auto" w:val="clear"/>
        </w:rPr>
        <w:t xml:space="preserve">05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2005 </w:t>
      </w:r>
      <w:r>
        <w:rPr>
          <w:rFonts w:ascii="Times New Roman" w:hAnsi="Times New Roman" w:cs="Times New Roman" w:eastAsia="Times New Roman"/>
          <w:color w:val="auto"/>
          <w:spacing w:val="0"/>
          <w:position w:val="0"/>
          <w:sz w:val="28"/>
          <w:shd w:fill="auto" w:val="clear"/>
        </w:rPr>
        <w:t xml:space="preserve">của Bộ Nội vụ, Bộ Tài chính hướng dẫn thực hiện chế độ trả lương làm việc vào ban đêm, làm thêm giờ đối với cán bộ, công chức, viên chức.</w:t>
      </w:r>
    </w:p>
    <w:p>
      <w:pPr>
        <w:spacing w:before="100" w:after="100" w:line="240"/>
        <w:ind w:right="0"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15</w:t>
      </w:r>
      <w:r>
        <w:rPr>
          <w:rFonts w:ascii="Times New Roman" w:hAnsi="Times New Roman" w:cs="Times New Roman" w:eastAsia="Times New Roman"/>
          <w:color w:val="auto"/>
          <w:spacing w:val="0"/>
          <w:position w:val="0"/>
          <w:sz w:val="28"/>
          <w:shd w:fill="auto" w:val="clear"/>
        </w:rPr>
        <w:t xml:space="preserve">. Chi hoạt </w:t>
      </w:r>
      <w:r>
        <w:rPr>
          <w:rFonts w:ascii="Times New Roman" w:hAnsi="Times New Roman" w:cs="Times New Roman" w:eastAsia="Times New Roman"/>
          <w:color w:val="auto"/>
          <w:spacing w:val="0"/>
          <w:position w:val="0"/>
          <w:sz w:val="28"/>
          <w:shd w:fill="auto" w:val="clear"/>
        </w:rPr>
        <w:t xml:space="preserve">động của </w:t>
      </w:r>
      <w:r>
        <w:rPr>
          <w:rFonts w:ascii="Times New Roman" w:hAnsi="Times New Roman" w:cs="Times New Roman" w:eastAsia="Times New Roman"/>
          <w:color w:val="auto"/>
          <w:spacing w:val="0"/>
          <w:position w:val="0"/>
          <w:sz w:val="28"/>
          <w:shd w:fill="FFFFFF" w:val="clear"/>
        </w:rPr>
        <w:t xml:space="preserve">Bộ phận Một cửa: Các bộ, địa phương tạo điều kiện đầu tư trang thiết bị, cơ sở vật chất v</w:t>
      </w:r>
      <w:r>
        <w:rPr>
          <w:rFonts w:ascii="Times New Roman" w:hAnsi="Times New Roman" w:cs="Times New Roman" w:eastAsia="Times New Roman"/>
          <w:color w:val="auto"/>
          <w:spacing w:val="0"/>
          <w:position w:val="0"/>
          <w:sz w:val="28"/>
          <w:shd w:fill="FFFFFF" w:val="clear"/>
        </w:rPr>
        <w:t xml:space="preserve">à kinh phí hoạt </w:t>
      </w:r>
      <w:r>
        <w:rPr>
          <w:rFonts w:ascii="Times New Roman" w:hAnsi="Times New Roman" w:cs="Times New Roman" w:eastAsia="Times New Roman"/>
          <w:color w:val="auto"/>
          <w:spacing w:val="0"/>
          <w:position w:val="0"/>
          <w:sz w:val="28"/>
          <w:shd w:fill="FFFFFF" w:val="clear"/>
        </w:rPr>
        <w:t xml:space="preserve">động thường xuy</w:t>
      </w:r>
      <w:r>
        <w:rPr>
          <w:rFonts w:ascii="Times New Roman" w:hAnsi="Times New Roman" w:cs="Times New Roman" w:eastAsia="Times New Roman"/>
          <w:color w:val="auto"/>
          <w:spacing w:val="0"/>
          <w:position w:val="0"/>
          <w:sz w:val="28"/>
          <w:shd w:fill="FFFFFF" w:val="clear"/>
        </w:rPr>
        <w:t xml:space="preserve">ên hàng n</w:t>
      </w:r>
      <w:r>
        <w:rPr>
          <w:rFonts w:ascii="Times New Roman" w:hAnsi="Times New Roman" w:cs="Times New Roman" w:eastAsia="Times New Roman"/>
          <w:color w:val="auto"/>
          <w:spacing w:val="0"/>
          <w:position w:val="0"/>
          <w:sz w:val="28"/>
          <w:shd w:fill="FFFFFF" w:val="clear"/>
        </w:rPr>
        <w:t xml:space="preserve">ăm cho Bộ phận Một cửa theo quy định của Luật ngân sách nh</w:t>
      </w:r>
      <w:r>
        <w:rPr>
          <w:rFonts w:ascii="Times New Roman" w:hAnsi="Times New Roman" w:cs="Times New Roman" w:eastAsia="Times New Roman"/>
          <w:color w:val="auto"/>
          <w:spacing w:val="0"/>
          <w:position w:val="0"/>
          <w:sz w:val="28"/>
          <w:shd w:fill="FFFFFF" w:val="clear"/>
        </w:rPr>
        <w:t xml:space="preserve">à n</w:t>
      </w:r>
      <w:r>
        <w:rPr>
          <w:rFonts w:ascii="Times New Roman" w:hAnsi="Times New Roman" w:cs="Times New Roman" w:eastAsia="Times New Roman"/>
          <w:color w:val="auto"/>
          <w:spacing w:val="0"/>
          <w:position w:val="0"/>
          <w:sz w:val="28"/>
          <w:shd w:fill="FFFFFF" w:val="clear"/>
        </w:rPr>
        <w:t xml:space="preserve">ước, Luật đầu tư công và văn bản hướng dẫn.</w:t>
      </w:r>
    </w:p>
    <w:p>
      <w:pPr>
        <w:tabs>
          <w:tab w:val="left" w:pos="540" w:leader="none"/>
        </w:tabs>
        <w:spacing w:before="100" w:after="100" w:line="240"/>
        <w:ind w:right="0" w:left="0" w:firstLine="624"/>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Kinh phí </w:t>
      </w:r>
      <w:r>
        <w:rPr>
          <w:rFonts w:ascii="Times New Roman" w:hAnsi="Times New Roman" w:cs="Times New Roman" w:eastAsia="Times New Roman"/>
          <w:color w:val="auto"/>
          <w:spacing w:val="0"/>
          <w:position w:val="0"/>
          <w:sz w:val="28"/>
          <w:shd w:fill="FFFFFF" w:val="clear"/>
        </w:rPr>
        <w:t xml:space="preserve">đầu tư xây dựng Bộ phận Một cửa, cơ sở hạ tầng công nghệ thông tin được chi theo quy định của pháp luật về đầu tư công v</w:t>
      </w:r>
      <w:r>
        <w:rPr>
          <w:rFonts w:ascii="Times New Roman" w:hAnsi="Times New Roman" w:cs="Times New Roman" w:eastAsia="Times New Roman"/>
          <w:color w:val="auto"/>
          <w:spacing w:val="0"/>
          <w:position w:val="0"/>
          <w:sz w:val="28"/>
          <w:shd w:fill="FFFFFF" w:val="clear"/>
        </w:rPr>
        <w:t xml:space="preserve">à quy </w:t>
      </w:r>
      <w:r>
        <w:rPr>
          <w:rFonts w:ascii="Times New Roman" w:hAnsi="Times New Roman" w:cs="Times New Roman" w:eastAsia="Times New Roman"/>
          <w:color w:val="auto"/>
          <w:spacing w:val="0"/>
          <w:position w:val="0"/>
          <w:sz w:val="28"/>
          <w:shd w:fill="FFFFFF" w:val="clear"/>
        </w:rPr>
        <w:t xml:space="preserve">định của pháp luật về đấu thầu, xây dựng, công nghệ thông tin v</w:t>
      </w:r>
      <w:r>
        <w:rPr>
          <w:rFonts w:ascii="Times New Roman" w:hAnsi="Times New Roman" w:cs="Times New Roman" w:eastAsia="Times New Roman"/>
          <w:color w:val="auto"/>
          <w:spacing w:val="0"/>
          <w:position w:val="0"/>
          <w:sz w:val="28"/>
          <w:shd w:fill="FFFFFF" w:val="clear"/>
        </w:rPr>
        <w:t xml:space="preserve">à pháp luật khác có liên quan.</w:t>
      </w:r>
    </w:p>
    <w:p>
      <w:pPr>
        <w:tabs>
          <w:tab w:val="left" w:pos="540" w:leader="none"/>
        </w:tabs>
        <w:spacing w:before="100" w:after="100" w:line="240"/>
        <w:ind w:right="0" w:left="0" w:firstLine="624"/>
        <w:jc w:val="both"/>
        <w:rPr>
          <w:rFonts w:ascii="Times New Roman" w:hAnsi="Times New Roman" w:cs="Times New Roman" w:eastAsia="Times New Roman"/>
          <w:color w:val="auto"/>
          <w:spacing w:val="-4"/>
          <w:position w:val="0"/>
          <w:sz w:val="28"/>
          <w:shd w:fill="FFFFFF" w:val="clear"/>
        </w:rPr>
      </w:pPr>
      <w:r>
        <w:rPr>
          <w:rFonts w:ascii="Times New Roman" w:hAnsi="Times New Roman" w:cs="Times New Roman" w:eastAsia="Times New Roman"/>
          <w:color w:val="auto"/>
          <w:spacing w:val="0"/>
          <w:position w:val="0"/>
          <w:sz w:val="28"/>
          <w:shd w:fill="FFFFFF" w:val="clear"/>
        </w:rPr>
        <w:t xml:space="preserve">Kinh phí cải tạo, sửa chữa, bảo d</w:t>
      </w:r>
      <w:r>
        <w:rPr>
          <w:rFonts w:ascii="Times New Roman" w:hAnsi="Times New Roman" w:cs="Times New Roman" w:eastAsia="Times New Roman"/>
          <w:color w:val="auto"/>
          <w:spacing w:val="0"/>
          <w:position w:val="0"/>
          <w:sz w:val="28"/>
          <w:shd w:fill="FFFFFF" w:val="clear"/>
        </w:rPr>
        <w:t xml:space="preserve">ưỡng hoặc thuê trụ sở Bộ phận Một cửa, cơ sở hạ tầng công nghệ thông tin thực hiện theo quy định của pháp luật về quản l</w:t>
      </w:r>
      <w:r>
        <w:rPr>
          <w:rFonts w:ascii="Times New Roman" w:hAnsi="Times New Roman" w:cs="Times New Roman" w:eastAsia="Times New Roman"/>
          <w:color w:val="auto"/>
          <w:spacing w:val="0"/>
          <w:position w:val="0"/>
          <w:sz w:val="28"/>
          <w:shd w:fill="FFFFFF" w:val="clear"/>
        </w:rPr>
        <w:t xml:space="preserve">ý </w:t>
      </w:r>
      <w:r>
        <w:rPr>
          <w:rFonts w:ascii="Times New Roman" w:hAnsi="Times New Roman" w:cs="Times New Roman" w:eastAsia="Times New Roman"/>
          <w:color w:val="auto"/>
          <w:spacing w:val="-4"/>
          <w:position w:val="0"/>
          <w:sz w:val="28"/>
          <w:shd w:fill="FFFFFF" w:val="clear"/>
        </w:rPr>
        <w:t xml:space="preserve">tài sản công, </w:t>
      </w:r>
      <w:r>
        <w:rPr>
          <w:rFonts w:ascii="Times New Roman" w:hAnsi="Times New Roman" w:cs="Times New Roman" w:eastAsia="Times New Roman"/>
          <w:color w:val="auto"/>
          <w:spacing w:val="-4"/>
          <w:position w:val="0"/>
          <w:sz w:val="28"/>
          <w:shd w:fill="FFFFFF" w:val="clear"/>
        </w:rPr>
        <w:t xml:space="preserve">đấu thầu, xây dựng, công nghệ thông tin v</w:t>
      </w:r>
      <w:r>
        <w:rPr>
          <w:rFonts w:ascii="Times New Roman" w:hAnsi="Times New Roman" w:cs="Times New Roman" w:eastAsia="Times New Roman"/>
          <w:color w:val="auto"/>
          <w:spacing w:val="-4"/>
          <w:position w:val="0"/>
          <w:sz w:val="28"/>
          <w:shd w:fill="FFFFFF" w:val="clear"/>
        </w:rPr>
        <w:t xml:space="preserve">à pháp luật khác có liên quan.</w:t>
      </w:r>
    </w:p>
    <w:p>
      <w:pPr>
        <w:spacing w:before="100" w:after="100" w:line="240"/>
        <w:ind w:right="0"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16</w:t>
      </w:r>
      <w:r>
        <w:rPr>
          <w:rFonts w:ascii="Times New Roman" w:hAnsi="Times New Roman" w:cs="Times New Roman" w:eastAsia="Times New Roman"/>
          <w:color w:val="auto"/>
          <w:spacing w:val="0"/>
          <w:position w:val="0"/>
          <w:sz w:val="28"/>
          <w:shd w:fill="FFFFFF" w:val="clear"/>
        </w:rPr>
        <w:t xml:space="preserve">. Chi v</w:t>
      </w:r>
      <w:r>
        <w:rPr>
          <w:rFonts w:ascii="Times New Roman" w:hAnsi="Times New Roman" w:cs="Times New Roman" w:eastAsia="Times New Roman"/>
          <w:color w:val="auto"/>
          <w:spacing w:val="0"/>
          <w:position w:val="0"/>
          <w:sz w:val="28"/>
          <w:shd w:fill="FFFFFF" w:val="clear"/>
        </w:rPr>
        <w:t xml:space="preserve">ăn ph</w:t>
      </w:r>
      <w:r>
        <w:rPr>
          <w:rFonts w:ascii="Times New Roman" w:hAnsi="Times New Roman" w:cs="Times New Roman" w:eastAsia="Times New Roman"/>
          <w:color w:val="auto"/>
          <w:spacing w:val="0"/>
          <w:position w:val="0"/>
          <w:sz w:val="28"/>
          <w:shd w:fill="FFFFFF" w:val="clear"/>
        </w:rPr>
        <w:t xml:space="preserve">òng phẩm, các khoản chi khác liên quan trực tiếp </w:t>
      </w:r>
      <w:r>
        <w:rPr>
          <w:rFonts w:ascii="Times New Roman" w:hAnsi="Times New Roman" w:cs="Times New Roman" w:eastAsia="Times New Roman"/>
          <w:color w:val="auto"/>
          <w:spacing w:val="0"/>
          <w:position w:val="0"/>
          <w:sz w:val="28"/>
          <w:shd w:fill="FFFFFF" w:val="clear"/>
        </w:rPr>
        <w:t xml:space="preserve">đến công tác cải cách h</w:t>
      </w:r>
      <w:r>
        <w:rPr>
          <w:rFonts w:ascii="Times New Roman" w:hAnsi="Times New Roman" w:cs="Times New Roman" w:eastAsia="Times New Roman"/>
          <w:color w:val="auto"/>
          <w:spacing w:val="0"/>
          <w:position w:val="0"/>
          <w:sz w:val="28"/>
          <w:shd w:fill="FFFFFF" w:val="clear"/>
        </w:rPr>
        <w:t xml:space="preserve">ành chính: C</w:t>
      </w:r>
      <w:r>
        <w:rPr>
          <w:rFonts w:ascii="Times New Roman" w:hAnsi="Times New Roman" w:cs="Times New Roman" w:eastAsia="Times New Roman"/>
          <w:color w:val="auto"/>
          <w:spacing w:val="0"/>
          <w:position w:val="0"/>
          <w:sz w:val="28"/>
          <w:shd w:fill="FFFFFF" w:val="clear"/>
        </w:rPr>
        <w:t xml:space="preserve">ăn cứ chứng từ chi hợp pháp, hợp lệ theo quy định hiện h</w:t>
      </w:r>
      <w:r>
        <w:rPr>
          <w:rFonts w:ascii="Times New Roman" w:hAnsi="Times New Roman" w:cs="Times New Roman" w:eastAsia="Times New Roman"/>
          <w:color w:val="auto"/>
          <w:spacing w:val="0"/>
          <w:position w:val="0"/>
          <w:sz w:val="28"/>
          <w:shd w:fill="FFFFFF" w:val="clear"/>
        </w:rPr>
        <w:t xml:space="preserve">ành và trong phạm vi dự toán </w:t>
      </w:r>
      <w:r>
        <w:rPr>
          <w:rFonts w:ascii="Times New Roman" w:hAnsi="Times New Roman" w:cs="Times New Roman" w:eastAsia="Times New Roman"/>
          <w:color w:val="auto"/>
          <w:spacing w:val="0"/>
          <w:position w:val="0"/>
          <w:sz w:val="28"/>
          <w:shd w:fill="FFFFFF" w:val="clear"/>
        </w:rPr>
        <w:t xml:space="preserve">được cấp có thẩm quyền giao.</w:t>
      </w:r>
    </w:p>
    <w:p>
      <w:pPr>
        <w:spacing w:before="100" w:after="10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5</w:t>
      </w:r>
      <w:r>
        <w:rPr>
          <w:rFonts w:ascii="Times New Roman" w:hAnsi="Times New Roman" w:cs="Times New Roman" w:eastAsia="Times New Roman"/>
          <w:b/>
          <w:color w:val="auto"/>
          <w:spacing w:val="0"/>
          <w:position w:val="0"/>
          <w:sz w:val="28"/>
          <w:shd w:fill="auto" w:val="clear"/>
        </w:rPr>
        <w:t xml:space="preserve">. Lập, chấp h</w:t>
      </w:r>
      <w:r>
        <w:rPr>
          <w:rFonts w:ascii="Times New Roman" w:hAnsi="Times New Roman" w:cs="Times New Roman" w:eastAsia="Times New Roman"/>
          <w:b/>
          <w:color w:val="auto"/>
          <w:spacing w:val="0"/>
          <w:position w:val="0"/>
          <w:sz w:val="28"/>
          <w:shd w:fill="auto" w:val="clear"/>
        </w:rPr>
        <w:t xml:space="preserve">ành dự toán và quyết toán kinh phí</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Việc lập, chấp hành dự toán và quyết toán kinh phí </w:t>
      </w:r>
      <w:r>
        <w:rPr>
          <w:rFonts w:ascii="Times New Roman" w:hAnsi="Times New Roman" w:cs="Times New Roman" w:eastAsia="Times New Roman"/>
          <w:color w:val="auto"/>
          <w:spacing w:val="0"/>
          <w:position w:val="0"/>
          <w:sz w:val="28"/>
          <w:shd w:fill="auto" w:val="clear"/>
        </w:rPr>
        <w:t xml:space="preserve">đảm bảo công tác cải cách h</w:t>
      </w:r>
      <w:r>
        <w:rPr>
          <w:rFonts w:ascii="Times New Roman" w:hAnsi="Times New Roman" w:cs="Times New Roman" w:eastAsia="Times New Roman"/>
          <w:color w:val="auto"/>
          <w:spacing w:val="0"/>
          <w:position w:val="0"/>
          <w:sz w:val="28"/>
          <w:shd w:fill="auto" w:val="clear"/>
        </w:rPr>
        <w:t xml:space="preserve">ành chính nhà n</w:t>
      </w:r>
      <w:r>
        <w:rPr>
          <w:rFonts w:ascii="Times New Roman" w:hAnsi="Times New Roman" w:cs="Times New Roman" w:eastAsia="Times New Roman"/>
          <w:color w:val="auto"/>
          <w:spacing w:val="0"/>
          <w:position w:val="0"/>
          <w:sz w:val="28"/>
          <w:shd w:fill="auto" w:val="clear"/>
        </w:rPr>
        <w:t xml:space="preserve">ước thực hiện theo quy định hiện hành của Luật Ngân sách nhà nước, Luật Kế toán và các văn bản hướng dẫn hiện hành, Thông tư này hướng dẫn một số nội dung cụ thể như sau:</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Lập dự toán</w:t>
      </w:r>
    </w:p>
    <w:p>
      <w:pPr>
        <w:spacing w:before="100" w:after="10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ăn cứ Kế hoạch cải cách h</w:t>
      </w:r>
      <w:r>
        <w:rPr>
          <w:rFonts w:ascii="Times New Roman" w:hAnsi="Times New Roman" w:cs="Times New Roman" w:eastAsia="Times New Roman"/>
          <w:color w:val="auto"/>
          <w:spacing w:val="0"/>
          <w:position w:val="0"/>
          <w:sz w:val="28"/>
          <w:shd w:fill="auto" w:val="clear"/>
        </w:rPr>
        <w:t xml:space="preserve">ành chính nhà n</w:t>
      </w:r>
      <w:r>
        <w:rPr>
          <w:rFonts w:ascii="Times New Roman" w:hAnsi="Times New Roman" w:cs="Times New Roman" w:eastAsia="Times New Roman"/>
          <w:color w:val="auto"/>
          <w:spacing w:val="0"/>
          <w:position w:val="0"/>
          <w:sz w:val="28"/>
          <w:shd w:fill="auto" w:val="clear"/>
        </w:rPr>
        <w:t xml:space="preserve">ước giai đoạn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hướng dẫn của Bộ Nội vụ - cơ quan thường trực Ban chỉ đạo cải cách hành chính của Chính phủ triển khai thực hiện Chương tr</w:t>
      </w:r>
      <w:r>
        <w:rPr>
          <w:rFonts w:ascii="Times New Roman" w:hAnsi="Times New Roman" w:cs="Times New Roman" w:eastAsia="Times New Roman"/>
          <w:color w:val="auto"/>
          <w:spacing w:val="0"/>
          <w:position w:val="0"/>
          <w:sz w:val="28"/>
          <w:shd w:fill="auto" w:val="clear"/>
        </w:rPr>
        <w:t xml:space="preserve">ình cải cách hành chính nhà n</w:t>
      </w:r>
      <w:r>
        <w:rPr>
          <w:rFonts w:ascii="Times New Roman" w:hAnsi="Times New Roman" w:cs="Times New Roman" w:eastAsia="Times New Roman"/>
          <w:color w:val="auto"/>
          <w:spacing w:val="0"/>
          <w:position w:val="0"/>
          <w:sz w:val="28"/>
          <w:shd w:fill="auto" w:val="clear"/>
        </w:rPr>
        <w:t xml:space="preserve">ước, các bộ, địa phương và các cơ quan liên quan cụ thể hóa thành các nhiệm vụ trong kế hoạch công tác hàng năm để triển khai thực hiện phù hợp yêu cầu thực tế của các bộ, địa phương và lập dự toán ngân sách thực hiện các dự án, kế hoạch, nhiệm vụ cải cách hành chính theo kế hoạch cải cách hành chính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cơ quan có thẩm quyền ph</w:t>
      </w:r>
      <w:r>
        <w:rPr>
          <w:rFonts w:ascii="Times New Roman" w:hAnsi="Times New Roman" w:cs="Times New Roman" w:eastAsia="Times New Roman"/>
          <w:color w:val="auto"/>
          <w:spacing w:val="0"/>
          <w:position w:val="0"/>
          <w:sz w:val="28"/>
          <w:shd w:fill="auto" w:val="clear"/>
        </w:rPr>
        <w:t xml:space="preserve">ê duyệt tổng hợp chung trong dự toán ngân sách hàng n</w:t>
      </w:r>
      <w:r>
        <w:rPr>
          <w:rFonts w:ascii="Times New Roman" w:hAnsi="Times New Roman" w:cs="Times New Roman" w:eastAsia="Times New Roman"/>
          <w:color w:val="auto"/>
          <w:spacing w:val="0"/>
          <w:position w:val="0"/>
          <w:sz w:val="28"/>
          <w:shd w:fill="auto" w:val="clear"/>
        </w:rPr>
        <w:t xml:space="preserve">ăm của cơ quan, đơn vị m</w:t>
      </w:r>
      <w:r>
        <w:rPr>
          <w:rFonts w:ascii="Times New Roman" w:hAnsi="Times New Roman" w:cs="Times New Roman" w:eastAsia="Times New Roman"/>
          <w:color w:val="auto"/>
          <w:spacing w:val="0"/>
          <w:position w:val="0"/>
          <w:sz w:val="28"/>
          <w:shd w:fill="auto" w:val="clear"/>
        </w:rPr>
        <w:t xml:space="preserve">ình gửi các cấp có thẩm </w:t>
      </w:r>
      <w:r>
        <w:rPr>
          <w:rFonts w:ascii="Times New Roman" w:hAnsi="Times New Roman" w:cs="Times New Roman" w:eastAsia="Times New Roman"/>
          <w:color w:val="auto"/>
          <w:spacing w:val="-4"/>
          <w:position w:val="0"/>
          <w:sz w:val="28"/>
          <w:shd w:fill="auto" w:val="clear"/>
        </w:rPr>
        <w:t xml:space="preserve">quyền theo quy </w:t>
      </w:r>
      <w:r>
        <w:rPr>
          <w:rFonts w:ascii="Times New Roman" w:hAnsi="Times New Roman" w:cs="Times New Roman" w:eastAsia="Times New Roman"/>
          <w:color w:val="auto"/>
          <w:spacing w:val="-4"/>
          <w:position w:val="0"/>
          <w:sz w:val="28"/>
          <w:shd w:fill="auto" w:val="clear"/>
        </w:rPr>
        <w:t xml:space="preserve">định của Luật Ngân sách nh</w:t>
      </w:r>
      <w:r>
        <w:rPr>
          <w:rFonts w:ascii="Times New Roman" w:hAnsi="Times New Roman" w:cs="Times New Roman" w:eastAsia="Times New Roman"/>
          <w:color w:val="auto"/>
          <w:spacing w:val="-4"/>
          <w:position w:val="0"/>
          <w:sz w:val="28"/>
          <w:shd w:fill="auto" w:val="clear"/>
        </w:rPr>
        <w:t xml:space="preserve">à n</w:t>
      </w:r>
      <w:r>
        <w:rPr>
          <w:rFonts w:ascii="Times New Roman" w:hAnsi="Times New Roman" w:cs="Times New Roman" w:eastAsia="Times New Roman"/>
          <w:color w:val="auto"/>
          <w:spacing w:val="-4"/>
          <w:position w:val="0"/>
          <w:sz w:val="28"/>
          <w:shd w:fill="auto" w:val="clear"/>
        </w:rPr>
        <w:t xml:space="preserve">ước và văn bản hướng dẫn Luật.</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Chấp hành, sử dụng và quyết toán kinh phí</w:t>
      </w:r>
    </w:p>
    <w:p>
      <w:pPr>
        <w:spacing w:before="100" w:after="100" w:line="240"/>
        <w:ind w:right="0"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a) Việc quản lý, sử dụng, thanh toán và quyết toán kinh phí chi cho nhiệm vụ cải cách hành chính (bao gồm cả kinh phí xây dựng, thực hiện các </w:t>
      </w:r>
      <w:r>
        <w:rPr>
          <w:rFonts w:ascii="Times New Roman" w:hAnsi="Times New Roman" w:cs="Times New Roman" w:eastAsia="Times New Roman"/>
          <w:color w:val="auto"/>
          <w:spacing w:val="0"/>
          <w:position w:val="0"/>
          <w:sz w:val="28"/>
          <w:shd w:fill="FFFFFF" w:val="clear"/>
        </w:rPr>
        <w:t xml:space="preserve">đề án, dự án quốc gia) được thực hiện theo quy định tại Luật Ngân sách nh</w:t>
      </w:r>
      <w:r>
        <w:rPr>
          <w:rFonts w:ascii="Times New Roman" w:hAnsi="Times New Roman" w:cs="Times New Roman" w:eastAsia="Times New Roman"/>
          <w:color w:val="auto"/>
          <w:spacing w:val="0"/>
          <w:position w:val="0"/>
          <w:sz w:val="28"/>
          <w:shd w:fill="FFFFFF" w:val="clear"/>
        </w:rPr>
        <w:t xml:space="preserve">à n</w:t>
      </w:r>
      <w:r>
        <w:rPr>
          <w:rFonts w:ascii="Times New Roman" w:hAnsi="Times New Roman" w:cs="Times New Roman" w:eastAsia="Times New Roman"/>
          <w:color w:val="auto"/>
          <w:spacing w:val="0"/>
          <w:position w:val="0"/>
          <w:sz w:val="28"/>
          <w:shd w:fill="FFFFFF" w:val="clear"/>
        </w:rPr>
        <w:t xml:space="preserve">ước và các văn bản hướng dẫn Luật, các văn bản quy phạm pháp luật về chế độ kế toán ngân sách nhà nước;</w:t>
      </w:r>
    </w:p>
    <w:p>
      <w:pPr>
        <w:spacing w:before="100" w:after="100" w:line="240"/>
        <w:ind w:right="0"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 Cuối n</w:t>
      </w:r>
      <w:r>
        <w:rPr>
          <w:rFonts w:ascii="Times New Roman" w:hAnsi="Times New Roman" w:cs="Times New Roman" w:eastAsia="Times New Roman"/>
          <w:color w:val="auto"/>
          <w:spacing w:val="0"/>
          <w:position w:val="0"/>
          <w:sz w:val="28"/>
          <w:shd w:fill="FFFFFF" w:val="clear"/>
        </w:rPr>
        <w:t xml:space="preserve">ăm, kinh phí chi cho nhiệm vụ cải cách h</w:t>
      </w:r>
      <w:r>
        <w:rPr>
          <w:rFonts w:ascii="Times New Roman" w:hAnsi="Times New Roman" w:cs="Times New Roman" w:eastAsia="Times New Roman"/>
          <w:color w:val="auto"/>
          <w:spacing w:val="0"/>
          <w:position w:val="0"/>
          <w:sz w:val="28"/>
          <w:shd w:fill="FFFFFF" w:val="clear"/>
        </w:rPr>
        <w:t xml:space="preserve">ành chính </w:t>
      </w:r>
      <w:r>
        <w:rPr>
          <w:rFonts w:ascii="Times New Roman" w:hAnsi="Times New Roman" w:cs="Times New Roman" w:eastAsia="Times New Roman"/>
          <w:color w:val="auto"/>
          <w:spacing w:val="0"/>
          <w:position w:val="0"/>
          <w:sz w:val="28"/>
          <w:shd w:fill="FFFFFF" w:val="clear"/>
        </w:rPr>
        <w:t xml:space="preserve">được tổng hợp chung trong báo cáo quyết toán ngân sách của các Bộ, địa phương theo quy định hiện h</w:t>
      </w:r>
      <w:r>
        <w:rPr>
          <w:rFonts w:ascii="Times New Roman" w:hAnsi="Times New Roman" w:cs="Times New Roman" w:eastAsia="Times New Roman"/>
          <w:color w:val="auto"/>
          <w:spacing w:val="0"/>
          <w:position w:val="0"/>
          <w:sz w:val="28"/>
          <w:shd w:fill="FFFFFF" w:val="clear"/>
        </w:rPr>
        <w:t xml:space="preserve">ành.</w:t>
      </w:r>
    </w:p>
    <w:p>
      <w:pPr>
        <w:spacing w:before="100" w:after="10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6</w:t>
      </w:r>
      <w:r>
        <w:rPr>
          <w:rFonts w:ascii="Times New Roman" w:hAnsi="Times New Roman" w:cs="Times New Roman" w:eastAsia="Times New Roman"/>
          <w:b/>
          <w:color w:val="auto"/>
          <w:spacing w:val="0"/>
          <w:position w:val="0"/>
          <w:sz w:val="28"/>
          <w:shd w:fill="auto" w:val="clear"/>
        </w:rPr>
        <w:t xml:space="preserve">. Tổ chức thực hiện</w:t>
      </w:r>
    </w:p>
    <w:p>
      <w:pPr>
        <w:spacing w:before="100" w:after="10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w:t>
      </w:r>
      <w:r>
        <w:rPr>
          <w:rFonts w:ascii="Times New Roman" w:hAnsi="Times New Roman" w:cs="Times New Roman" w:eastAsia="Times New Roman"/>
          <w:color w:val="auto"/>
          <w:spacing w:val="0"/>
          <w:position w:val="0"/>
          <w:sz w:val="28"/>
          <w:shd w:fill="FFFFFF" w:val="clear"/>
        </w:rPr>
        <w:t xml:space="preserve">. Thông t</w:t>
      </w:r>
      <w:r>
        <w:rPr>
          <w:rFonts w:ascii="Times New Roman" w:hAnsi="Times New Roman" w:cs="Times New Roman" w:eastAsia="Times New Roman"/>
          <w:color w:val="auto"/>
          <w:spacing w:val="0"/>
          <w:position w:val="0"/>
          <w:sz w:val="28"/>
          <w:shd w:fill="FFFFFF" w:val="clear"/>
        </w:rPr>
        <w:t xml:space="preserve">ư này có hiệu lực thi hành kể từ ngày </w:t>
      </w:r>
      <w:r>
        <w:rPr>
          <w:rFonts w:ascii="Times New Roman" w:hAnsi="Times New Roman" w:cs="Times New Roman" w:eastAsia="Times New Roman"/>
          <w:color w:val="auto"/>
          <w:spacing w:val="0"/>
          <w:position w:val="0"/>
          <w:sz w:val="28"/>
          <w:shd w:fill="FFFFFF" w:val="clear"/>
        </w:rPr>
        <w:t xml:space="preserve">01 </w:t>
      </w:r>
      <w:r>
        <w:rPr>
          <w:rFonts w:ascii="Times New Roman" w:hAnsi="Times New Roman" w:cs="Times New Roman" w:eastAsia="Times New Roman"/>
          <w:color w:val="auto"/>
          <w:spacing w:val="0"/>
          <w:position w:val="0"/>
          <w:sz w:val="28"/>
          <w:shd w:fill="FFFFFF" w:val="clear"/>
        </w:rPr>
        <w:t xml:space="preserve">tháng </w:t>
      </w:r>
      <w:r>
        <w:rPr>
          <w:rFonts w:ascii="Times New Roman" w:hAnsi="Times New Roman" w:cs="Times New Roman" w:eastAsia="Times New Roman"/>
          <w:color w:val="auto"/>
          <w:spacing w:val="0"/>
          <w:position w:val="0"/>
          <w:sz w:val="28"/>
          <w:shd w:fill="FFFFFF" w:val="clear"/>
        </w:rPr>
        <w:t xml:space="preserve">7 </w:t>
      </w:r>
      <w:r>
        <w:rPr>
          <w:rFonts w:ascii="Times New Roman" w:hAnsi="Times New Roman" w:cs="Times New Roman" w:eastAsia="Times New Roman"/>
          <w:color w:val="auto"/>
          <w:spacing w:val="0"/>
          <w:position w:val="0"/>
          <w:sz w:val="28"/>
          <w:shd w:fill="FFFFFF" w:val="clear"/>
        </w:rPr>
        <w:t xml:space="preserve">năm </w:t>
      </w:r>
      <w:r>
        <w:rPr>
          <w:rFonts w:ascii="Times New Roman" w:hAnsi="Times New Roman" w:cs="Times New Roman" w:eastAsia="Times New Roman"/>
          <w:color w:val="auto"/>
          <w:spacing w:val="0"/>
          <w:position w:val="0"/>
          <w:sz w:val="28"/>
          <w:shd w:fill="FFFFFF" w:val="clear"/>
        </w:rPr>
        <w:t xml:space="preserve">2019</w:t>
      </w:r>
      <w:r>
        <w:rPr>
          <w:rFonts w:ascii="Times New Roman" w:hAnsi="Times New Roman" w:cs="Times New Roman" w:eastAsia="Times New Roman"/>
          <w:color w:val="auto"/>
          <w:spacing w:val="0"/>
          <w:position w:val="0"/>
          <w:sz w:val="28"/>
          <w:shd w:fill="FFFFFF" w:val="clear"/>
        </w:rPr>
        <w:t xml:space="preserve">.</w:t>
      </w:r>
    </w:p>
    <w:p>
      <w:pPr>
        <w:spacing w:before="100" w:after="100" w:line="240"/>
        <w:ind w:right="0" w:left="0" w:firstLine="709"/>
        <w:jc w:val="both"/>
        <w:rPr>
          <w:rFonts w:ascii="Times New Roman" w:hAnsi="Times New Roman" w:cs="Times New Roman" w:eastAsia="Times New Roman"/>
          <w:color w:val="auto"/>
          <w:spacing w:val="6"/>
          <w:position w:val="0"/>
          <w:sz w:val="28"/>
          <w:shd w:fill="auto" w:val="clear"/>
        </w:rPr>
      </w:pPr>
      <w:r>
        <w:rPr>
          <w:rFonts w:ascii="Times New Roman" w:hAnsi="Times New Roman" w:cs="Times New Roman" w:eastAsia="Times New Roman"/>
          <w:color w:val="auto"/>
          <w:spacing w:val="-1"/>
          <w:position w:val="0"/>
          <w:sz w:val="28"/>
          <w:shd w:fill="auto" w:val="clear"/>
        </w:rPr>
        <w:t xml:space="preserve">Chế </w:t>
      </w:r>
      <w:r>
        <w:rPr>
          <w:rFonts w:ascii="Times New Roman" w:hAnsi="Times New Roman" w:cs="Times New Roman" w:eastAsia="Times New Roman"/>
          <w:color w:val="auto"/>
          <w:spacing w:val="-1"/>
          <w:position w:val="0"/>
          <w:sz w:val="28"/>
          <w:shd w:fill="auto" w:val="clear"/>
        </w:rPr>
        <w:t xml:space="preserve">độ bồi dưỡng đối với cán bộ, công chức, vi</w:t>
      </w:r>
      <w:r>
        <w:rPr>
          <w:rFonts w:ascii="Times New Roman" w:hAnsi="Times New Roman" w:cs="Times New Roman" w:eastAsia="Times New Roman"/>
          <w:color w:val="auto"/>
          <w:spacing w:val="-1"/>
          <w:position w:val="0"/>
          <w:sz w:val="28"/>
          <w:shd w:fill="auto" w:val="clear"/>
        </w:rPr>
        <w:t xml:space="preserve">ên chức và ng</w:t>
      </w:r>
      <w:r>
        <w:rPr>
          <w:rFonts w:ascii="Times New Roman" w:hAnsi="Times New Roman" w:cs="Times New Roman" w:eastAsia="Times New Roman"/>
          <w:color w:val="auto"/>
          <w:spacing w:val="-1"/>
          <w:position w:val="0"/>
          <w:sz w:val="28"/>
          <w:shd w:fill="auto" w:val="clear"/>
        </w:rPr>
        <w:t xml:space="preserve">ười lao động tại các cơ quan, đơn vị quy định tại Thông tư này thực hiện đến hết năm </w:t>
      </w:r>
      <w:r>
        <w:rPr>
          <w:rFonts w:ascii="Times New Roman" w:hAnsi="Times New Roman" w:cs="Times New Roman" w:eastAsia="Times New Roman"/>
          <w:color w:val="auto"/>
          <w:spacing w:val="-1"/>
          <w:position w:val="0"/>
          <w:sz w:val="28"/>
          <w:shd w:fill="auto" w:val="clear"/>
        </w:rPr>
        <w:t xml:space="preserve">2020</w:t>
      </w:r>
      <w:r>
        <w:rPr>
          <w:rFonts w:ascii="Times New Roman" w:hAnsi="Times New Roman" w:cs="Times New Roman" w:eastAsia="Times New Roman"/>
          <w:color w:val="auto"/>
          <w:spacing w:val="-1"/>
          <w:position w:val="0"/>
          <w:sz w:val="28"/>
          <w:shd w:fill="auto" w:val="clear"/>
        </w:rPr>
        <w:t xml:space="preserve">. Từ năm </w:t>
      </w:r>
      <w:r>
        <w:rPr>
          <w:rFonts w:ascii="Times New Roman" w:hAnsi="Times New Roman" w:cs="Times New Roman" w:eastAsia="Times New Roman"/>
          <w:color w:val="auto"/>
          <w:spacing w:val="-1"/>
          <w:position w:val="0"/>
          <w:sz w:val="28"/>
          <w:shd w:fill="auto" w:val="clear"/>
        </w:rPr>
        <w:t xml:space="preserve">2021 </w:t>
      </w:r>
      <w:r>
        <w:rPr>
          <w:rFonts w:ascii="Times New Roman" w:hAnsi="Times New Roman" w:cs="Times New Roman" w:eastAsia="Times New Roman"/>
          <w:color w:val="auto"/>
          <w:spacing w:val="-1"/>
          <w:position w:val="0"/>
          <w:sz w:val="28"/>
          <w:shd w:fill="auto" w:val="clear"/>
        </w:rPr>
        <w:t xml:space="preserve">trở đi thực hiện theo quy định chung về chế độ tiền lương theo Nghị quyết số </w:t>
      </w:r>
      <w:r>
        <w:rPr>
          <w:rFonts w:ascii="Times New Roman" w:hAnsi="Times New Roman" w:cs="Times New Roman" w:eastAsia="Times New Roman"/>
          <w:color w:val="auto"/>
          <w:spacing w:val="-1"/>
          <w:position w:val="0"/>
          <w:sz w:val="28"/>
          <w:shd w:fill="auto" w:val="clear"/>
        </w:rPr>
        <w:t xml:space="preserve">27</w:t>
      </w:r>
      <w:r>
        <w:rPr>
          <w:rFonts w:ascii="Times New Roman" w:hAnsi="Times New Roman" w:cs="Times New Roman" w:eastAsia="Times New Roman"/>
          <w:color w:val="auto"/>
          <w:spacing w:val="-1"/>
          <w:position w:val="0"/>
          <w:sz w:val="28"/>
          <w:shd w:fill="auto" w:val="clear"/>
        </w:rPr>
        <w:t xml:space="preserve">-NQ/TW ngày </w:t>
      </w:r>
      <w:r>
        <w:rPr>
          <w:rFonts w:ascii="Times New Roman" w:hAnsi="Times New Roman" w:cs="Times New Roman" w:eastAsia="Times New Roman"/>
          <w:color w:val="auto"/>
          <w:spacing w:val="-1"/>
          <w:position w:val="0"/>
          <w:sz w:val="28"/>
          <w:shd w:fill="auto" w:val="clear"/>
        </w:rPr>
        <w:t xml:space="preserve">21 </w:t>
      </w:r>
      <w:r>
        <w:rPr>
          <w:rFonts w:ascii="Times New Roman" w:hAnsi="Times New Roman" w:cs="Times New Roman" w:eastAsia="Times New Roman"/>
          <w:color w:val="auto"/>
          <w:spacing w:val="-1"/>
          <w:position w:val="0"/>
          <w:sz w:val="28"/>
          <w:shd w:fill="auto" w:val="clear"/>
        </w:rPr>
        <w:t xml:space="preserve">tháng </w:t>
      </w:r>
      <w:r>
        <w:rPr>
          <w:rFonts w:ascii="Times New Roman" w:hAnsi="Times New Roman" w:cs="Times New Roman" w:eastAsia="Times New Roman"/>
          <w:color w:val="auto"/>
          <w:spacing w:val="-1"/>
          <w:position w:val="0"/>
          <w:sz w:val="28"/>
          <w:shd w:fill="auto" w:val="clear"/>
        </w:rPr>
        <w:t xml:space="preserve">5 </w:t>
      </w:r>
      <w:r>
        <w:rPr>
          <w:rFonts w:ascii="Times New Roman" w:hAnsi="Times New Roman" w:cs="Times New Roman" w:eastAsia="Times New Roman"/>
          <w:color w:val="auto"/>
          <w:spacing w:val="-1"/>
          <w:position w:val="0"/>
          <w:sz w:val="28"/>
          <w:shd w:fill="auto" w:val="clear"/>
        </w:rPr>
        <w:t xml:space="preserve">năm </w:t>
      </w:r>
      <w:r>
        <w:rPr>
          <w:rFonts w:ascii="Times New Roman" w:hAnsi="Times New Roman" w:cs="Times New Roman" w:eastAsia="Times New Roman"/>
          <w:color w:val="auto"/>
          <w:spacing w:val="-1"/>
          <w:position w:val="0"/>
          <w:sz w:val="28"/>
          <w:shd w:fill="auto" w:val="clear"/>
        </w:rPr>
        <w:t xml:space="preserve">2018 </w:t>
      </w:r>
      <w:r>
        <w:rPr>
          <w:rFonts w:ascii="Times New Roman" w:hAnsi="Times New Roman" w:cs="Times New Roman" w:eastAsia="Times New Roman"/>
          <w:color w:val="auto"/>
          <w:spacing w:val="-1"/>
          <w:position w:val="0"/>
          <w:sz w:val="28"/>
          <w:shd w:fill="auto" w:val="clear"/>
        </w:rPr>
        <w:t xml:space="preserve">của Hội nghị lần thứ bảy Ban Chấp hành Trung ương khóa XII về cải cách chính sách tiền lương</w:t>
      </w:r>
      <w:r>
        <w:rPr>
          <w:rFonts w:ascii="Times New Roman" w:hAnsi="Times New Roman" w:cs="Times New Roman" w:eastAsia="Times New Roman"/>
          <w:color w:val="auto"/>
          <w:spacing w:val="6"/>
          <w:position w:val="0"/>
          <w:sz w:val="28"/>
          <w:shd w:fill="auto" w:val="clear"/>
        </w:rPr>
        <w:t xml:space="preserve"> đối với cán bộ, công chức, viên chức, lực lượng vũ trang và người lao động trong doanh nghiệp.</w:t>
      </w:r>
    </w:p>
    <w:p>
      <w:pPr>
        <w:spacing w:before="100" w:after="10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Thông t</w:t>
      </w:r>
      <w:r>
        <w:rPr>
          <w:rFonts w:ascii="Times New Roman" w:hAnsi="Times New Roman" w:cs="Times New Roman" w:eastAsia="Times New Roman"/>
          <w:color w:val="auto"/>
          <w:spacing w:val="0"/>
          <w:position w:val="0"/>
          <w:sz w:val="28"/>
          <w:shd w:fill="auto" w:val="clear"/>
        </w:rPr>
        <w:t xml:space="preserve">ư số </w:t>
      </w:r>
      <w:r>
        <w:rPr>
          <w:rFonts w:ascii="Times New Roman" w:hAnsi="Times New Roman" w:cs="Times New Roman" w:eastAsia="Times New Roman"/>
          <w:color w:val="auto"/>
          <w:spacing w:val="0"/>
          <w:position w:val="0"/>
          <w:sz w:val="28"/>
          <w:shd w:fill="auto" w:val="clear"/>
        </w:rPr>
        <w:t xml:space="preserve">-</w:t>
      </w:r>
      <w:hyperlink xmlns:r="http://schemas.openxmlformats.org/officeDocument/2006/relationships" r:id="docRId2">
        <w:r>
          <w:rPr>
            <w:rFonts w:ascii="Times New Roman" w:hAnsi="Times New Roman" w:cs="Times New Roman" w:eastAsia="Times New Roman"/>
            <w:vanish/>
            <w:color w:val="0000FF"/>
            <w:spacing w:val="0"/>
            <w:position w:val="0"/>
            <w:sz w:val="28"/>
            <w:u w:val="single"/>
            <w:shd w:fill="auto" w:val="clear"/>
          </w:rPr>
          <w:t xml:space="preserve">2010</w:t>
        </w:r>
        <w:r>
          <w:rPr>
            <w:rFonts w:ascii="Times New Roman" w:hAnsi="Times New Roman" w:cs="Times New Roman" w:eastAsia="Times New Roman"/>
            <w:vanish/>
            <w:color w:val="0000FF"/>
            <w:spacing w:val="0"/>
            <w:position w:val="0"/>
            <w:sz w:val="28"/>
            <w:u w:val="single"/>
            <w:shd w:fill="auto" w:val="clear"/>
          </w:rPr>
          <w:t xml:space="preserve">-tt-btc-lap-du-toan-quan-ly-su-dung-kinh-phi-tu-ngan-sach-</w:t>
        </w:r>
        <w:r>
          <w:rPr>
            <w:rFonts w:ascii="Times New Roman" w:hAnsi="Times New Roman" w:cs="Times New Roman" w:eastAsia="Times New Roman"/>
            <w:vanish/>
            <w:color w:val="0000FF"/>
            <w:spacing w:val="0"/>
            <w:position w:val="0"/>
            <w:sz w:val="28"/>
            <w:u w:val="single"/>
            <w:shd w:fill="auto" w:val="clear"/>
          </w:rPr>
          <w:t xml:space="preserve">111917</w:t>
        </w:r>
        <w:r>
          <w:rPr>
            <w:rFonts w:ascii="Times New Roman" w:hAnsi="Times New Roman" w:cs="Times New Roman" w:eastAsia="Times New Roman"/>
            <w:vanish/>
            <w:color w:val="0000FF"/>
            <w:spacing w:val="0"/>
            <w:position w:val="0"/>
            <w:sz w:val="28"/>
            <w:u w:val="single"/>
            <w:shd w:fill="auto" w:val="clear"/>
          </w:rPr>
          <w:t xml:space="preserve">.aspx"</w:t>
        </w:r>
        <w:r>
          <w:rPr>
            <w:rFonts w:ascii="Times New Roman" w:hAnsi="Times New Roman" w:cs="Times New Roman" w:eastAsia="Times New Roman"/>
            <w:color w:val="0000FF"/>
            <w:spacing w:val="0"/>
            <w:position w:val="0"/>
            <w:sz w:val="28"/>
            <w:u w:val="single"/>
            <w:shd w:fill="auto" w:val="clear"/>
          </w:rPr>
          <w:t xml:space="preserve">172</w:t>
        </w:r>
        <w:r>
          <w:rPr>
            <w:rFonts w:ascii="Times New Roman" w:hAnsi="Times New Roman" w:cs="Times New Roman" w:eastAsia="Times New Roman"/>
            <w:color w:val="0000FF"/>
            <w:spacing w:val="0"/>
            <w:position w:val="0"/>
            <w:sz w:val="28"/>
            <w:u w:val="single"/>
            <w:shd w:fill="auto" w:val="clear"/>
          </w:rPr>
          <w:t xml:space="preserve">/</w:t>
        </w:r>
        <w:r>
          <w:rPr>
            <w:rFonts w:ascii="Times New Roman" w:hAnsi="Times New Roman" w:cs="Times New Roman" w:eastAsia="Times New Roman"/>
            <w:color w:val="0000FF"/>
            <w:spacing w:val="0"/>
            <w:position w:val="0"/>
            <w:sz w:val="28"/>
            <w:u w:val="single"/>
            <w:shd w:fill="auto" w:val="clear"/>
          </w:rPr>
          <w:t xml:space="preserve">2012</w:t>
        </w:r>
        <w:r>
          <w:rPr>
            <w:rFonts w:ascii="Times New Roman" w:hAnsi="Times New Roman" w:cs="Times New Roman" w:eastAsia="Times New Roman"/>
            <w:color w:val="0000FF"/>
            <w:spacing w:val="0"/>
            <w:position w:val="0"/>
            <w:sz w:val="28"/>
            <w:u w:val="single"/>
            <w:shd w:fill="auto" w:val="clear"/>
          </w:rPr>
          <w:t xml:space="preserve">/TT-BTC</w:t>
        </w:r>
      </w:hyperlink>
      <w:r>
        <w:rPr>
          <w:rFonts w:ascii="Times New Roman" w:hAnsi="Times New Roman" w:cs="Times New Roman" w:eastAsia="Times New Roman"/>
          <w:color w:val="auto"/>
          <w:spacing w:val="0"/>
          <w:position w:val="0"/>
          <w:sz w:val="28"/>
          <w:shd w:fill="auto" w:val="clear"/>
        </w:rPr>
        <w:t xml:space="preserve"> ngày </w:t>
      </w: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2012 </w:t>
      </w:r>
      <w:r>
        <w:rPr>
          <w:rFonts w:ascii="Times New Roman" w:hAnsi="Times New Roman" w:cs="Times New Roman" w:eastAsia="Times New Roman"/>
          <w:color w:val="auto"/>
          <w:spacing w:val="0"/>
          <w:position w:val="0"/>
          <w:sz w:val="28"/>
          <w:shd w:fill="auto" w:val="clear"/>
        </w:rPr>
        <w:t xml:space="preserve">của Bộ T</w:t>
      </w:r>
      <w:r>
        <w:rPr>
          <w:rFonts w:ascii="Times New Roman" w:hAnsi="Times New Roman" w:cs="Times New Roman" w:eastAsia="Times New Roman"/>
          <w:color w:val="auto"/>
          <w:spacing w:val="0"/>
          <w:position w:val="0"/>
          <w:sz w:val="28"/>
          <w:shd w:fill="auto" w:val="clear"/>
        </w:rPr>
        <w:t xml:space="preserve">ài chính quy </w:t>
      </w:r>
      <w:r>
        <w:rPr>
          <w:rFonts w:ascii="Times New Roman" w:hAnsi="Times New Roman" w:cs="Times New Roman" w:eastAsia="Times New Roman"/>
          <w:color w:val="auto"/>
          <w:spacing w:val="0"/>
          <w:position w:val="0"/>
          <w:sz w:val="28"/>
          <w:shd w:fill="auto" w:val="clear"/>
        </w:rPr>
        <w:t xml:space="preserve">định việc lập dự toán, quản lý, sử dụng v</w:t>
      </w:r>
      <w:r>
        <w:rPr>
          <w:rFonts w:ascii="Times New Roman" w:hAnsi="Times New Roman" w:cs="Times New Roman" w:eastAsia="Times New Roman"/>
          <w:color w:val="auto"/>
          <w:spacing w:val="0"/>
          <w:position w:val="0"/>
          <w:sz w:val="28"/>
          <w:shd w:fill="auto" w:val="clear"/>
        </w:rPr>
        <w:t xml:space="preserve">à quyết toán kinh phí bảo </w:t>
      </w:r>
      <w:r>
        <w:rPr>
          <w:rFonts w:ascii="Times New Roman" w:hAnsi="Times New Roman" w:cs="Times New Roman" w:eastAsia="Times New Roman"/>
          <w:color w:val="auto"/>
          <w:spacing w:val="0"/>
          <w:position w:val="0"/>
          <w:sz w:val="28"/>
          <w:shd w:fill="auto" w:val="clear"/>
        </w:rPr>
        <w:t xml:space="preserve">đảm công tác cải cách h</w:t>
      </w:r>
      <w:r>
        <w:rPr>
          <w:rFonts w:ascii="Times New Roman" w:hAnsi="Times New Roman" w:cs="Times New Roman" w:eastAsia="Times New Roman"/>
          <w:color w:val="auto"/>
          <w:spacing w:val="0"/>
          <w:position w:val="0"/>
          <w:sz w:val="28"/>
          <w:shd w:fill="auto" w:val="clear"/>
        </w:rPr>
        <w:t xml:space="preserve">ành chính nhà n</w:t>
      </w:r>
      <w:r>
        <w:rPr>
          <w:rFonts w:ascii="Times New Roman" w:hAnsi="Times New Roman" w:cs="Times New Roman" w:eastAsia="Times New Roman"/>
          <w:color w:val="auto"/>
          <w:spacing w:val="0"/>
          <w:position w:val="0"/>
          <w:sz w:val="28"/>
          <w:shd w:fill="auto" w:val="clear"/>
        </w:rPr>
        <w:t xml:space="preserve">ước hết hiệu lực kể từ ngày Thông tư này có hiệu lực thi hành.</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3</w:t>
      </w:r>
      <w:r>
        <w:rPr>
          <w:rFonts w:ascii="Times New Roman" w:hAnsi="Times New Roman" w:cs="Times New Roman" w:eastAsia="Times New Roman"/>
          <w:color w:val="auto"/>
          <w:spacing w:val="0"/>
          <w:position w:val="0"/>
          <w:sz w:val="28"/>
          <w:shd w:fill="FFFFFF" w:val="clear"/>
        </w:rPr>
        <w:t xml:space="preserve">. C</w:t>
      </w:r>
      <w:r>
        <w:rPr>
          <w:rFonts w:ascii="Times New Roman" w:hAnsi="Times New Roman" w:cs="Times New Roman" w:eastAsia="Times New Roman"/>
          <w:color w:val="auto"/>
          <w:spacing w:val="0"/>
          <w:position w:val="0"/>
          <w:sz w:val="28"/>
          <w:shd w:fill="FFFFFF" w:val="clear"/>
        </w:rPr>
        <w:t xml:space="preserve">ăn cứ mức chi thực hiện công tác cải cách h</w:t>
      </w:r>
      <w:r>
        <w:rPr>
          <w:rFonts w:ascii="Times New Roman" w:hAnsi="Times New Roman" w:cs="Times New Roman" w:eastAsia="Times New Roman"/>
          <w:color w:val="auto"/>
          <w:spacing w:val="0"/>
          <w:position w:val="0"/>
          <w:sz w:val="28"/>
          <w:shd w:fill="FFFFFF" w:val="clear"/>
        </w:rPr>
        <w:t xml:space="preserve">ành chính quy </w:t>
      </w:r>
      <w:r>
        <w:rPr>
          <w:rFonts w:ascii="Times New Roman" w:hAnsi="Times New Roman" w:cs="Times New Roman" w:eastAsia="Times New Roman"/>
          <w:color w:val="auto"/>
          <w:spacing w:val="0"/>
          <w:position w:val="0"/>
          <w:sz w:val="28"/>
          <w:shd w:fill="FFFFFF" w:val="clear"/>
        </w:rPr>
        <w:t xml:space="preserve">định tại Thông tư n</w:t>
      </w:r>
      <w:r>
        <w:rPr>
          <w:rFonts w:ascii="Times New Roman" w:hAnsi="Times New Roman" w:cs="Times New Roman" w:eastAsia="Times New Roman"/>
          <w:color w:val="auto"/>
          <w:spacing w:val="0"/>
          <w:position w:val="0"/>
          <w:sz w:val="28"/>
          <w:shd w:fill="FFFFFF" w:val="clear"/>
        </w:rPr>
        <w:t xml:space="preserve">ày, các </w:t>
      </w:r>
      <w:r>
        <w:rPr>
          <w:rFonts w:ascii="Times New Roman" w:hAnsi="Times New Roman" w:cs="Times New Roman" w:eastAsia="Times New Roman"/>
          <w:color w:val="auto"/>
          <w:spacing w:val="0"/>
          <w:position w:val="0"/>
          <w:sz w:val="28"/>
          <w:shd w:fill="FFFFFF" w:val="clear"/>
        </w:rPr>
        <w:t xml:space="preserve">đơn vị sự nghiệp công lập, doanh nghiệp nh</w:t>
      </w:r>
      <w:r>
        <w:rPr>
          <w:rFonts w:ascii="Times New Roman" w:hAnsi="Times New Roman" w:cs="Times New Roman" w:eastAsia="Times New Roman"/>
          <w:color w:val="auto"/>
          <w:spacing w:val="0"/>
          <w:position w:val="0"/>
          <w:sz w:val="28"/>
          <w:shd w:fill="FFFFFF" w:val="clear"/>
        </w:rPr>
        <w:t xml:space="preserve">à n</w:t>
      </w:r>
      <w:r>
        <w:rPr>
          <w:rFonts w:ascii="Times New Roman" w:hAnsi="Times New Roman" w:cs="Times New Roman" w:eastAsia="Times New Roman"/>
          <w:color w:val="auto"/>
          <w:spacing w:val="0"/>
          <w:position w:val="0"/>
          <w:sz w:val="28"/>
          <w:shd w:fill="FFFFFF" w:val="clear"/>
        </w:rPr>
        <w:t xml:space="preserve">ước và các cơ quan, tổ chức khác thực hiện nhiệm vụ cải cách hành chính quy định mức chi thực hiện công tác cải cách hành chính tại đơn vị m</w:t>
      </w:r>
      <w:r>
        <w:rPr>
          <w:rFonts w:ascii="Times New Roman" w:hAnsi="Times New Roman" w:cs="Times New Roman" w:eastAsia="Times New Roman"/>
          <w:color w:val="auto"/>
          <w:spacing w:val="0"/>
          <w:position w:val="0"/>
          <w:sz w:val="28"/>
          <w:shd w:fill="FFFFFF" w:val="clear"/>
        </w:rPr>
        <w:t xml:space="preserve">ình và phù hợp với quy </w:t>
      </w:r>
      <w:r>
        <w:rPr>
          <w:rFonts w:ascii="Times New Roman" w:hAnsi="Times New Roman" w:cs="Times New Roman" w:eastAsia="Times New Roman"/>
          <w:color w:val="auto"/>
          <w:spacing w:val="0"/>
          <w:position w:val="0"/>
          <w:sz w:val="28"/>
          <w:shd w:fill="FFFFFF" w:val="clear"/>
        </w:rPr>
        <w:t xml:space="preserve">định của pháp luật.</w:t>
      </w:r>
    </w:p>
    <w:p>
      <w:pPr>
        <w:spacing w:before="100" w:after="100" w:line="240"/>
        <w:ind w:right="0"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4</w:t>
      </w:r>
      <w:r>
        <w:rPr>
          <w:rFonts w:ascii="Times New Roman" w:hAnsi="Times New Roman" w:cs="Times New Roman" w:eastAsia="Times New Roman"/>
          <w:color w:val="auto"/>
          <w:spacing w:val="0"/>
          <w:position w:val="0"/>
          <w:sz w:val="28"/>
          <w:shd w:fill="FFFFFF" w:val="clear"/>
        </w:rPr>
        <w:t xml:space="preserve">. Khi các v</w:t>
      </w:r>
      <w:r>
        <w:rPr>
          <w:rFonts w:ascii="Times New Roman" w:hAnsi="Times New Roman" w:cs="Times New Roman" w:eastAsia="Times New Roman"/>
          <w:color w:val="auto"/>
          <w:spacing w:val="0"/>
          <w:position w:val="0"/>
          <w:sz w:val="28"/>
          <w:shd w:fill="FFFFFF" w:val="clear"/>
        </w:rPr>
        <w:t xml:space="preserve">ăn bản quy định về chế độ, định mức chi dẫn chiếu để áp dụng tại Thông tư n</w:t>
      </w:r>
      <w:r>
        <w:rPr>
          <w:rFonts w:ascii="Times New Roman" w:hAnsi="Times New Roman" w:cs="Times New Roman" w:eastAsia="Times New Roman"/>
          <w:color w:val="auto"/>
          <w:spacing w:val="0"/>
          <w:position w:val="0"/>
          <w:sz w:val="28"/>
          <w:shd w:fill="FFFFFF" w:val="clear"/>
        </w:rPr>
        <w:t xml:space="preserve">ày </w:t>
      </w:r>
      <w:r>
        <w:rPr>
          <w:rFonts w:ascii="Times New Roman" w:hAnsi="Times New Roman" w:cs="Times New Roman" w:eastAsia="Times New Roman"/>
          <w:color w:val="auto"/>
          <w:spacing w:val="0"/>
          <w:position w:val="0"/>
          <w:sz w:val="28"/>
          <w:shd w:fill="FFFFFF" w:val="clear"/>
        </w:rPr>
        <w:t xml:space="preserve">được sửa đổi, bổ sung hoặc thay thế bằng văn bản mới th</w:t>
      </w:r>
      <w:r>
        <w:rPr>
          <w:rFonts w:ascii="Times New Roman" w:hAnsi="Times New Roman" w:cs="Times New Roman" w:eastAsia="Times New Roman"/>
          <w:color w:val="auto"/>
          <w:spacing w:val="0"/>
          <w:position w:val="0"/>
          <w:sz w:val="28"/>
          <w:shd w:fill="FFFFFF" w:val="clear"/>
        </w:rPr>
        <w:t xml:space="preserve">ì áp dụng theo các v</w:t>
      </w:r>
      <w:r>
        <w:rPr>
          <w:rFonts w:ascii="Times New Roman" w:hAnsi="Times New Roman" w:cs="Times New Roman" w:eastAsia="Times New Roman"/>
          <w:color w:val="auto"/>
          <w:spacing w:val="0"/>
          <w:position w:val="0"/>
          <w:sz w:val="28"/>
          <w:shd w:fill="FFFFFF" w:val="clear"/>
        </w:rPr>
        <w:t xml:space="preserve">ăn bản sửa đổi, bổ sung hoặc thay thế.</w:t>
      </w:r>
    </w:p>
    <w:p>
      <w:pPr>
        <w:spacing w:before="100" w:after="100" w:line="240"/>
        <w:ind w:right="0"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5</w:t>
      </w:r>
      <w:r>
        <w:rPr>
          <w:rFonts w:ascii="Times New Roman" w:hAnsi="Times New Roman" w:cs="Times New Roman" w:eastAsia="Times New Roman"/>
          <w:color w:val="auto"/>
          <w:spacing w:val="0"/>
          <w:position w:val="0"/>
          <w:sz w:val="28"/>
          <w:shd w:fill="FFFFFF" w:val="clear"/>
        </w:rPr>
        <w:t xml:space="preserve">. Trong quá trình thực hiện nếu có khó kh</w:t>
      </w:r>
      <w:r>
        <w:rPr>
          <w:rFonts w:ascii="Times New Roman" w:hAnsi="Times New Roman" w:cs="Times New Roman" w:eastAsia="Times New Roman"/>
          <w:color w:val="auto"/>
          <w:spacing w:val="0"/>
          <w:position w:val="0"/>
          <w:sz w:val="28"/>
          <w:shd w:fill="FFFFFF" w:val="clear"/>
        </w:rPr>
        <w:t xml:space="preserve">ăn vướng mắc, đề nghị các cơ quan, đơn vị phản ánh về Bộ T</w:t>
      </w:r>
      <w:r>
        <w:rPr>
          <w:rFonts w:ascii="Times New Roman" w:hAnsi="Times New Roman" w:cs="Times New Roman" w:eastAsia="Times New Roman"/>
          <w:color w:val="auto"/>
          <w:spacing w:val="0"/>
          <w:position w:val="0"/>
          <w:sz w:val="28"/>
          <w:shd w:fill="FFFFFF" w:val="clear"/>
        </w:rPr>
        <w:t xml:space="preserve">ài chính </w:t>
      </w:r>
      <w:r>
        <w:rPr>
          <w:rFonts w:ascii="Times New Roman" w:hAnsi="Times New Roman" w:cs="Times New Roman" w:eastAsia="Times New Roman"/>
          <w:color w:val="auto"/>
          <w:spacing w:val="0"/>
          <w:position w:val="0"/>
          <w:sz w:val="28"/>
          <w:shd w:fill="FFFFFF" w:val="clear"/>
        </w:rPr>
        <w:t xml:space="preserve">để nghi</w:t>
      </w:r>
      <w:r>
        <w:rPr>
          <w:rFonts w:ascii="Times New Roman" w:hAnsi="Times New Roman" w:cs="Times New Roman" w:eastAsia="Times New Roman"/>
          <w:color w:val="auto"/>
          <w:spacing w:val="0"/>
          <w:position w:val="0"/>
          <w:sz w:val="28"/>
          <w:shd w:fill="FFFFFF" w:val="clear"/>
        </w:rPr>
        <w:t xml:space="preserve">ên cứu giải quyết./.</w:t>
      </w:r>
    </w:p>
    <w:p>
      <w:pPr>
        <w:spacing w:before="120" w:after="0" w:line="245"/>
        <w:ind w:right="0" w:left="0" w:firstLine="720"/>
        <w:jc w:val="both"/>
        <w:rPr>
          <w:rFonts w:ascii="Times New Roman" w:hAnsi="Times New Roman" w:cs="Times New Roman" w:eastAsia="Times New Roman"/>
          <w:color w:val="auto"/>
          <w:spacing w:val="0"/>
          <w:position w:val="0"/>
          <w:sz w:val="28"/>
          <w:shd w:fill="FFFFFF" w:val="clear"/>
        </w:rPr>
      </w:pPr>
    </w:p>
    <w:tbl>
      <w:tblPr>
        <w:tblInd w:w="108" w:type="dxa"/>
      </w:tblPr>
      <w:tblGrid>
        <w:gridCol w:w="5812"/>
        <w:gridCol w:w="2268"/>
        <w:gridCol w:w="3120"/>
        <w:gridCol w:w="2803"/>
      </w:tblGrid>
      <w:tr>
        <w:trPr>
          <w:trHeight w:val="1" w:hRule="atLeast"/>
          <w:jc w:val="left"/>
        </w:trPr>
        <w:tc>
          <w:tcPr>
            <w:tcW w:w="58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64"/>
              <w:ind w:right="0" w:left="0" w:firstLine="0"/>
              <w:jc w:val="left"/>
              <w:rPr>
                <w:rFonts w:ascii="Times New Roman" w:hAnsi="Times New Roman" w:cs="Times New Roman" w:eastAsia="Times New Roman"/>
                <w:b/>
                <w:i/>
                <w:color w:val="auto"/>
                <w:spacing w:val="0"/>
                <w:position w:val="0"/>
                <w:sz w:val="24"/>
                <w:shd w:fill="auto" w:val="clear"/>
              </w:rPr>
            </w:pPr>
          </w:p>
          <w:p>
            <w:pPr>
              <w:spacing w:before="0" w:after="0" w:line="264"/>
              <w:ind w:right="0" w:left="0"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4"/>
                <w:shd w:fill="auto" w:val="clear"/>
              </w:rPr>
              <w:t xml:space="preserve">N</w:t>
            </w:r>
            <w:r>
              <w:rPr>
                <w:rFonts w:ascii="Times New Roman" w:hAnsi="Times New Roman" w:cs="Times New Roman" w:eastAsia="Times New Roman"/>
                <w:b/>
                <w:i/>
                <w:color w:val="auto"/>
                <w:spacing w:val="0"/>
                <w:position w:val="0"/>
                <w:sz w:val="24"/>
                <w:shd w:fill="auto" w:val="clear"/>
              </w:rPr>
              <w:t xml:space="preserve">ơi nhận:</w:t>
            </w:r>
          </w:p>
          <w:p>
            <w:pPr>
              <w:tabs>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 w:val="left" w:pos="7488" w:leader="none"/>
                <w:tab w:val="left" w:pos="8208" w:leader="none"/>
                <w:tab w:val="left" w:pos="8928" w:leader="none"/>
                <w:tab w:val="left" w:pos="9648" w:leader="none"/>
                <w:tab w:val="left" w:pos="10368" w:leader="none"/>
              </w:tabs>
              <w:spacing w:before="0" w:after="0" w:line="240"/>
              <w:ind w:right="57"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Ban Bí th</w:t>
            </w:r>
            <w:r>
              <w:rPr>
                <w:rFonts w:ascii="Times New Roman" w:hAnsi="Times New Roman" w:cs="Times New Roman" w:eastAsia="Times New Roman"/>
                <w:color w:val="auto"/>
                <w:spacing w:val="0"/>
                <w:position w:val="0"/>
                <w:sz w:val="22"/>
                <w:shd w:fill="auto" w:val="clear"/>
              </w:rPr>
              <w:t xml:space="preserve">ư trung ương Đảng;</w:t>
            </w:r>
          </w:p>
          <w:p>
            <w:pPr>
              <w:tabs>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 w:val="left" w:pos="7488" w:leader="none"/>
                <w:tab w:val="left" w:pos="8208" w:leader="none"/>
                <w:tab w:val="left" w:pos="8928" w:leader="none"/>
                <w:tab w:val="left" w:pos="9648" w:leader="none"/>
                <w:tab w:val="left" w:pos="10368" w:leader="none"/>
              </w:tabs>
              <w:spacing w:before="0" w:after="0" w:line="240"/>
              <w:ind w:right="57"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Thủ t</w:t>
            </w:r>
            <w:r>
              <w:rPr>
                <w:rFonts w:ascii="Times New Roman" w:hAnsi="Times New Roman" w:cs="Times New Roman" w:eastAsia="Times New Roman"/>
                <w:color w:val="auto"/>
                <w:spacing w:val="0"/>
                <w:position w:val="0"/>
                <w:sz w:val="22"/>
                <w:shd w:fill="auto" w:val="clear"/>
              </w:rPr>
              <w:t xml:space="preserve">ướng, các Phó Thủ tướng Chính phủ;</w:t>
            </w:r>
          </w:p>
          <w:p>
            <w:pPr>
              <w:tabs>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 w:val="left" w:pos="7488" w:leader="none"/>
                <w:tab w:val="left" w:pos="8208" w:leader="none"/>
                <w:tab w:val="left" w:pos="8928" w:leader="none"/>
                <w:tab w:val="left" w:pos="9648" w:leader="none"/>
                <w:tab w:val="left" w:pos="10368" w:leader="none"/>
              </w:tabs>
              <w:spacing w:before="0" w:after="0" w:line="240"/>
              <w:ind w:right="57"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Tổng Bí th</w:t>
            </w:r>
            <w:r>
              <w:rPr>
                <w:rFonts w:ascii="Times New Roman" w:hAnsi="Times New Roman" w:cs="Times New Roman" w:eastAsia="Times New Roman"/>
                <w:color w:val="auto"/>
                <w:spacing w:val="0"/>
                <w:position w:val="0"/>
                <w:sz w:val="22"/>
                <w:shd w:fill="auto" w:val="clear"/>
              </w:rPr>
              <w:t xml:space="preserve">ư; Văn ph</w:t>
            </w:r>
            <w:r>
              <w:rPr>
                <w:rFonts w:ascii="Times New Roman" w:hAnsi="Times New Roman" w:cs="Times New Roman" w:eastAsia="Times New Roman"/>
                <w:color w:val="auto"/>
                <w:spacing w:val="0"/>
                <w:position w:val="0"/>
                <w:sz w:val="22"/>
                <w:shd w:fill="auto" w:val="clear"/>
              </w:rPr>
              <w:t xml:space="preserve">òng Quốc hội;</w:t>
            </w:r>
          </w:p>
          <w:p>
            <w:pPr>
              <w:tabs>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 w:val="left" w:pos="7488" w:leader="none"/>
                <w:tab w:val="left" w:pos="8208" w:leader="none"/>
                <w:tab w:val="left" w:pos="8928" w:leader="none"/>
                <w:tab w:val="left" w:pos="9648" w:leader="none"/>
                <w:tab w:val="left" w:pos="10368" w:leader="none"/>
              </w:tabs>
              <w:spacing w:before="0" w:after="0" w:line="240"/>
              <w:ind w:right="57"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Chủ tịch n</w:t>
            </w:r>
            <w:r>
              <w:rPr>
                <w:rFonts w:ascii="Times New Roman" w:hAnsi="Times New Roman" w:cs="Times New Roman" w:eastAsia="Times New Roman"/>
                <w:color w:val="auto"/>
                <w:spacing w:val="0"/>
                <w:position w:val="0"/>
                <w:sz w:val="22"/>
                <w:shd w:fill="auto" w:val="clear"/>
              </w:rPr>
              <w:t xml:space="preserve">ước;</w:t>
            </w:r>
          </w:p>
          <w:p>
            <w:pPr>
              <w:tabs>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 w:val="left" w:pos="7488" w:leader="none"/>
                <w:tab w:val="left" w:pos="8208" w:leader="none"/>
                <w:tab w:val="left" w:pos="8928" w:leader="none"/>
                <w:tab w:val="left" w:pos="9648" w:leader="none"/>
                <w:tab w:val="left" w:pos="10368" w:leader="none"/>
              </w:tabs>
              <w:spacing w:before="0" w:after="0" w:line="240"/>
              <w:ind w:right="57"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Chính phủ;</w:t>
            </w:r>
          </w:p>
          <w:p>
            <w:pPr>
              <w:tabs>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 w:val="left" w:pos="7488" w:leader="none"/>
                <w:tab w:val="left" w:pos="8208" w:leader="none"/>
                <w:tab w:val="left" w:pos="8928" w:leader="none"/>
                <w:tab w:val="left" w:pos="9648" w:leader="none"/>
                <w:tab w:val="left" w:pos="10368" w:leader="none"/>
              </w:tabs>
              <w:spacing w:before="0" w:after="0" w:line="240"/>
              <w:ind w:right="57"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Trung </w:t>
            </w:r>
            <w:r>
              <w:rPr>
                <w:rFonts w:ascii="Times New Roman" w:hAnsi="Times New Roman" w:cs="Times New Roman" w:eastAsia="Times New Roman"/>
                <w:color w:val="auto"/>
                <w:spacing w:val="0"/>
                <w:position w:val="0"/>
                <w:sz w:val="22"/>
                <w:shd w:fill="auto" w:val="clear"/>
              </w:rPr>
              <w:t xml:space="preserve">ương và các Ban của Đảng;</w:t>
            </w:r>
          </w:p>
          <w:p>
            <w:pPr>
              <w:tabs>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 w:val="left" w:pos="7488" w:leader="none"/>
                <w:tab w:val="left" w:pos="8208" w:leader="none"/>
                <w:tab w:val="left" w:pos="8928" w:leader="none"/>
                <w:tab w:val="left" w:pos="9648" w:leader="none"/>
                <w:tab w:val="left" w:pos="10368" w:leader="none"/>
              </w:tabs>
              <w:spacing w:before="0" w:after="0" w:line="240"/>
              <w:ind w:right="57"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Viện Kiểm sát nhân dân tối cao;</w:t>
            </w:r>
          </w:p>
          <w:p>
            <w:pPr>
              <w:tabs>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 w:val="left" w:pos="7488" w:leader="none"/>
                <w:tab w:val="left" w:pos="8208" w:leader="none"/>
                <w:tab w:val="left" w:pos="8928" w:leader="none"/>
                <w:tab w:val="left" w:pos="9648" w:leader="none"/>
                <w:tab w:val="left" w:pos="10368" w:leader="none"/>
              </w:tabs>
              <w:spacing w:before="0" w:after="0" w:line="240"/>
              <w:ind w:right="57"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Toà án nhân dân tối cao, Kiểm toán Nhà n</w:t>
            </w:r>
            <w:r>
              <w:rPr>
                <w:rFonts w:ascii="Times New Roman" w:hAnsi="Times New Roman" w:cs="Times New Roman" w:eastAsia="Times New Roman"/>
                <w:color w:val="auto"/>
                <w:spacing w:val="0"/>
                <w:position w:val="0"/>
                <w:sz w:val="22"/>
                <w:shd w:fill="auto" w:val="clear"/>
              </w:rPr>
              <w:t xml:space="preserve">ước;</w:t>
            </w:r>
          </w:p>
          <w:p>
            <w:pPr>
              <w:tabs>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 w:val="left" w:pos="7488" w:leader="none"/>
                <w:tab w:val="left" w:pos="8208" w:leader="none"/>
                <w:tab w:val="left" w:pos="8928" w:leader="none"/>
                <w:tab w:val="left" w:pos="9648" w:leader="none"/>
                <w:tab w:val="left" w:pos="10368" w:leader="none"/>
              </w:tabs>
              <w:spacing w:before="0" w:after="0" w:line="240"/>
              <w:ind w:right="57"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Các Bộ, c</w:t>
            </w:r>
            <w:r>
              <w:rPr>
                <w:rFonts w:ascii="Times New Roman" w:hAnsi="Times New Roman" w:cs="Times New Roman" w:eastAsia="Times New Roman"/>
                <w:color w:val="auto"/>
                <w:spacing w:val="0"/>
                <w:position w:val="0"/>
                <w:sz w:val="22"/>
                <w:shd w:fill="auto" w:val="clear"/>
              </w:rPr>
              <w:t xml:space="preserve">ơ quan ngang Bộ, cơ quan thuộc Chính phủ;</w:t>
            </w:r>
          </w:p>
          <w:p>
            <w:pPr>
              <w:tabs>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 w:val="left" w:pos="7488" w:leader="none"/>
                <w:tab w:val="left" w:pos="8208" w:leader="none"/>
                <w:tab w:val="left" w:pos="8928" w:leader="none"/>
                <w:tab w:val="left" w:pos="9648" w:leader="none"/>
                <w:tab w:val="left" w:pos="10368" w:leader="none"/>
              </w:tabs>
              <w:spacing w:before="0" w:after="0" w:line="240"/>
              <w:ind w:right="57"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H</w:t>
            </w:r>
            <w:r>
              <w:rPr>
                <w:rFonts w:ascii="Times New Roman" w:hAnsi="Times New Roman" w:cs="Times New Roman" w:eastAsia="Times New Roman"/>
                <w:color w:val="auto"/>
                <w:spacing w:val="0"/>
                <w:position w:val="0"/>
                <w:sz w:val="22"/>
                <w:shd w:fill="auto" w:val="clear"/>
              </w:rPr>
              <w:t xml:space="preserve">ĐND, UBND các tỉnh, th</w:t>
            </w:r>
            <w:r>
              <w:rPr>
                <w:rFonts w:ascii="Times New Roman" w:hAnsi="Times New Roman" w:cs="Times New Roman" w:eastAsia="Times New Roman"/>
                <w:color w:val="auto"/>
                <w:spacing w:val="0"/>
                <w:position w:val="0"/>
                <w:sz w:val="22"/>
                <w:shd w:fill="auto" w:val="clear"/>
              </w:rPr>
              <w:t xml:space="preserve">ành phố trực thuộc TW;</w:t>
            </w:r>
          </w:p>
          <w:p>
            <w:pPr>
              <w:tabs>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 w:val="left" w:pos="7488" w:leader="none"/>
                <w:tab w:val="left" w:pos="8208" w:leader="none"/>
                <w:tab w:val="left" w:pos="8928" w:leader="none"/>
                <w:tab w:val="left" w:pos="9648" w:leader="none"/>
                <w:tab w:val="left" w:pos="10368" w:leader="none"/>
              </w:tabs>
              <w:spacing w:before="0" w:after="0" w:line="240"/>
              <w:ind w:right="57"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w:t>
            </w:r>
            <w:r>
              <w:rPr>
                <w:rFonts w:ascii="Times New Roman" w:hAnsi="Times New Roman" w:cs="Times New Roman" w:eastAsia="Times New Roman"/>
                <w:color w:val="auto"/>
                <w:spacing w:val="0"/>
                <w:position w:val="0"/>
                <w:sz w:val="22"/>
                <w:shd w:fill="auto" w:val="clear"/>
              </w:rPr>
              <w:t xml:space="preserve">ơ quan Trung ương các Hội, Đoàn thể;</w:t>
            </w:r>
          </w:p>
          <w:p>
            <w:pPr>
              <w:tabs>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 w:val="left" w:pos="7488" w:leader="none"/>
                <w:tab w:val="left" w:pos="8208" w:leader="none"/>
                <w:tab w:val="left" w:pos="8928" w:leader="none"/>
                <w:tab w:val="left" w:pos="9648" w:leader="none"/>
                <w:tab w:val="left" w:pos="10368" w:leader="none"/>
              </w:tabs>
              <w:spacing w:before="0" w:after="0" w:line="240"/>
              <w:ind w:right="57"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Sở Tài chính, KBNN </w:t>
            </w:r>
            <w:r>
              <w:rPr>
                <w:rFonts w:ascii="Times New Roman" w:hAnsi="Times New Roman" w:cs="Times New Roman" w:eastAsia="Times New Roman"/>
                <w:color w:val="auto"/>
                <w:spacing w:val="0"/>
                <w:position w:val="0"/>
                <w:sz w:val="22"/>
                <w:shd w:fill="auto" w:val="clear"/>
              </w:rPr>
              <w:t xml:space="preserve">cá</w:t>
            </w:r>
            <w:r>
              <w:rPr>
                <w:rFonts w:ascii="Times New Roman" w:hAnsi="Times New Roman" w:cs="Times New Roman" w:eastAsia="Times New Roman"/>
                <w:color w:val="auto"/>
                <w:spacing w:val="0"/>
                <w:position w:val="0"/>
                <w:sz w:val="22"/>
                <w:shd w:fill="auto" w:val="clear"/>
              </w:rPr>
              <w:t xml:space="preserve">c </w:t>
            </w:r>
            <w:r>
              <w:rPr>
                <w:rFonts w:ascii="Times New Roman" w:hAnsi="Times New Roman" w:cs="Times New Roman" w:eastAsia="Times New Roman"/>
                <w:color w:val="auto"/>
                <w:spacing w:val="0"/>
                <w:position w:val="0"/>
                <w:sz w:val="22"/>
                <w:shd w:fill="auto" w:val="clear"/>
              </w:rPr>
              <w:t xml:space="preserve">tỉ</w:t>
            </w:r>
            <w:r>
              <w:rPr>
                <w:rFonts w:ascii="Times New Roman" w:hAnsi="Times New Roman" w:cs="Times New Roman" w:eastAsia="Times New Roman"/>
                <w:color w:val="auto"/>
                <w:spacing w:val="0"/>
                <w:position w:val="0"/>
                <w:sz w:val="22"/>
                <w:shd w:fill="auto" w:val="clear"/>
              </w:rPr>
              <w:t xml:space="preserve">nh, thành phố tr</w:t>
            </w:r>
            <w:r>
              <w:rPr>
                <w:rFonts w:ascii="Times New Roman" w:hAnsi="Times New Roman" w:cs="Times New Roman" w:eastAsia="Times New Roman"/>
                <w:color w:val="auto"/>
                <w:spacing w:val="0"/>
                <w:position w:val="0"/>
                <w:sz w:val="22"/>
                <w:shd w:fill="auto" w:val="clear"/>
              </w:rPr>
              <w:t xml:space="preserve">ự</w:t>
            </w:r>
            <w:r>
              <w:rPr>
                <w:rFonts w:ascii="Times New Roman" w:hAnsi="Times New Roman" w:cs="Times New Roman" w:eastAsia="Times New Roman"/>
                <w:color w:val="auto"/>
                <w:spacing w:val="0"/>
                <w:position w:val="0"/>
                <w:sz w:val="22"/>
                <w:shd w:fill="auto" w:val="clear"/>
              </w:rPr>
              <w:t xml:space="preserve">c </w:t>
            </w:r>
            <w:r>
              <w:rPr>
                <w:rFonts w:ascii="Times New Roman" w:hAnsi="Times New Roman" w:cs="Times New Roman" w:eastAsia="Times New Roman"/>
                <w:color w:val="auto"/>
                <w:spacing w:val="0"/>
                <w:position w:val="0"/>
                <w:sz w:val="22"/>
                <w:shd w:fill="auto" w:val="clear"/>
              </w:rPr>
              <w:t xml:space="preserve">thuộ</w:t>
            </w:r>
            <w:r>
              <w:rPr>
                <w:rFonts w:ascii="Times New Roman" w:hAnsi="Times New Roman" w:cs="Times New Roman" w:eastAsia="Times New Roman"/>
                <w:color w:val="auto"/>
                <w:spacing w:val="0"/>
                <w:position w:val="0"/>
                <w:sz w:val="22"/>
                <w:shd w:fill="auto" w:val="clear"/>
              </w:rPr>
              <w:t xml:space="preserve">c TW;</w:t>
            </w:r>
          </w:p>
          <w:p>
            <w:pPr>
              <w:tabs>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 w:val="left" w:pos="7488" w:leader="none"/>
                <w:tab w:val="left" w:pos="8208" w:leader="none"/>
                <w:tab w:val="left" w:pos="8928" w:leader="none"/>
                <w:tab w:val="left" w:pos="9648" w:leader="none"/>
                <w:tab w:val="left" w:pos="10368" w:leader="none"/>
              </w:tabs>
              <w:spacing w:before="0" w:after="0" w:line="240"/>
              <w:ind w:right="57"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Cục Kiểm tra v</w:t>
            </w:r>
            <w:r>
              <w:rPr>
                <w:rFonts w:ascii="Times New Roman" w:hAnsi="Times New Roman" w:cs="Times New Roman" w:eastAsia="Times New Roman"/>
                <w:color w:val="auto"/>
                <w:spacing w:val="0"/>
                <w:position w:val="0"/>
                <w:sz w:val="22"/>
                <w:shd w:fill="auto" w:val="clear"/>
              </w:rPr>
              <w:t xml:space="preserve">ăn bản - Bộ Tư pháp;</w:t>
            </w:r>
          </w:p>
          <w:p>
            <w:pPr>
              <w:tabs>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 w:val="left" w:pos="7488" w:leader="none"/>
                <w:tab w:val="left" w:pos="8208" w:leader="none"/>
                <w:tab w:val="left" w:pos="8928" w:leader="none"/>
                <w:tab w:val="left" w:pos="9648" w:leader="none"/>
                <w:tab w:val="left" w:pos="10368" w:leader="none"/>
              </w:tabs>
              <w:spacing w:before="0" w:after="0" w:line="240"/>
              <w:ind w:right="57"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Công báo, Cổng TT</w:t>
            </w:r>
            <w:r>
              <w:rPr>
                <w:rFonts w:ascii="Times New Roman" w:hAnsi="Times New Roman" w:cs="Times New Roman" w:eastAsia="Times New Roman"/>
                <w:color w:val="auto"/>
                <w:spacing w:val="0"/>
                <w:position w:val="0"/>
                <w:sz w:val="22"/>
                <w:shd w:fill="auto" w:val="clear"/>
              </w:rPr>
              <w:t xml:space="preserve">ĐT Chính phủ;</w:t>
            </w:r>
          </w:p>
          <w:p>
            <w:pPr>
              <w:tabs>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 w:val="left" w:pos="7488" w:leader="none"/>
                <w:tab w:val="left" w:pos="8208" w:leader="none"/>
                <w:tab w:val="left" w:pos="8928" w:leader="none"/>
                <w:tab w:val="left" w:pos="9648" w:leader="none"/>
                <w:tab w:val="left" w:pos="10368" w:leader="none"/>
              </w:tabs>
              <w:spacing w:before="0" w:after="0" w:line="240"/>
              <w:ind w:right="57"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Cổng TT</w:t>
            </w:r>
            <w:r>
              <w:rPr>
                <w:rFonts w:ascii="Times New Roman" w:hAnsi="Times New Roman" w:cs="Times New Roman" w:eastAsia="Times New Roman"/>
                <w:color w:val="auto"/>
                <w:spacing w:val="0"/>
                <w:position w:val="0"/>
                <w:sz w:val="22"/>
                <w:shd w:fill="auto" w:val="clear"/>
              </w:rPr>
              <w:t xml:space="preserve">ĐT Bộ T</w:t>
            </w:r>
            <w:r>
              <w:rPr>
                <w:rFonts w:ascii="Times New Roman" w:hAnsi="Times New Roman" w:cs="Times New Roman" w:eastAsia="Times New Roman"/>
                <w:color w:val="auto"/>
                <w:spacing w:val="0"/>
                <w:position w:val="0"/>
                <w:sz w:val="22"/>
                <w:shd w:fill="auto" w:val="clear"/>
              </w:rPr>
              <w:t xml:space="preserve">ài chính;</w:t>
            </w:r>
          </w:p>
          <w:p>
            <w:pPr>
              <w:tabs>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 w:val="left" w:pos="7488" w:leader="none"/>
                <w:tab w:val="left" w:pos="8208" w:leader="none"/>
                <w:tab w:val="left" w:pos="8928" w:leader="none"/>
                <w:tab w:val="left" w:pos="9648" w:leader="none"/>
                <w:tab w:val="left" w:pos="10368" w:leader="none"/>
              </w:tabs>
              <w:spacing w:before="0" w:after="0" w:line="240"/>
              <w:ind w:right="57"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Các </w:t>
            </w:r>
            <w:r>
              <w:rPr>
                <w:rFonts w:ascii="Times New Roman" w:hAnsi="Times New Roman" w:cs="Times New Roman" w:eastAsia="Times New Roman"/>
                <w:color w:val="auto"/>
                <w:spacing w:val="0"/>
                <w:position w:val="0"/>
                <w:sz w:val="22"/>
                <w:shd w:fill="auto" w:val="clear"/>
              </w:rPr>
              <w:t xml:space="preserve">đơn vị thuộc BTC;</w:t>
            </w:r>
          </w:p>
          <w:p>
            <w:pPr>
              <w:spacing w:before="0" w:after="0" w:line="264"/>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 L</w:t>
            </w:r>
            <w:r>
              <w:rPr>
                <w:rFonts w:ascii="Times New Roman" w:hAnsi="Times New Roman" w:cs="Times New Roman" w:eastAsia="Times New Roman"/>
                <w:color w:val="auto"/>
                <w:spacing w:val="0"/>
                <w:position w:val="0"/>
                <w:sz w:val="22"/>
                <w:shd w:fill="auto" w:val="clear"/>
              </w:rPr>
              <w:t xml:space="preserve">ưu: VT, HCSN (</w:t>
            </w:r>
            <w:r>
              <w:rPr>
                <w:rFonts w:ascii="Times New Roman" w:hAnsi="Times New Roman" w:cs="Times New Roman" w:eastAsia="Times New Roman"/>
                <w:color w:val="auto"/>
                <w:spacing w:val="0"/>
                <w:position w:val="0"/>
                <w:sz w:val="22"/>
                <w:shd w:fill="auto" w:val="clear"/>
              </w:rPr>
              <w:t xml:space="preserve">400 </w:t>
            </w:r>
            <w:r>
              <w:rPr>
                <w:rFonts w:ascii="Times New Roman" w:hAnsi="Times New Roman" w:cs="Times New Roman" w:eastAsia="Times New Roman"/>
                <w:color w:val="auto"/>
                <w:spacing w:val="0"/>
                <w:position w:val="0"/>
                <w:sz w:val="22"/>
                <w:shd w:fill="auto" w:val="clear"/>
              </w:rPr>
              <w:t xml:space="preserve">bản).</w:t>
            </w:r>
          </w:p>
        </w:tc>
        <w:tc>
          <w:tcPr>
            <w:tcW w:w="8191" w:type="dxa"/>
            <w:gridSpan w:val="3"/>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64"/>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64"/>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KT. BỘ TR</w:t>
            </w:r>
            <w:r>
              <w:rPr>
                <w:rFonts w:ascii="Times New Roman" w:hAnsi="Times New Roman" w:cs="Times New Roman" w:eastAsia="Times New Roman"/>
                <w:b/>
                <w:color w:val="auto"/>
                <w:spacing w:val="0"/>
                <w:position w:val="0"/>
                <w:sz w:val="26"/>
                <w:shd w:fill="auto" w:val="clear"/>
              </w:rPr>
              <w:t xml:space="preserve">ƯỞNG</w:t>
            </w:r>
          </w:p>
          <w:p>
            <w:pPr>
              <w:spacing w:before="0" w:after="0" w:line="264"/>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THỨ TR</w:t>
            </w:r>
            <w:r>
              <w:rPr>
                <w:rFonts w:ascii="Times New Roman" w:hAnsi="Times New Roman" w:cs="Times New Roman" w:eastAsia="Times New Roman"/>
                <w:b/>
                <w:color w:val="auto"/>
                <w:spacing w:val="0"/>
                <w:position w:val="0"/>
                <w:sz w:val="26"/>
                <w:shd w:fill="auto" w:val="clear"/>
              </w:rPr>
              <w:t xml:space="preserve">ƯỞNG</w:t>
            </w:r>
          </w:p>
          <w:p>
            <w:pPr>
              <w:spacing w:before="0" w:after="0" w:line="264"/>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64"/>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64"/>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64"/>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64"/>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64"/>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Trần V</w:t>
            </w:r>
            <w:r>
              <w:rPr>
                <w:rFonts w:ascii="Times New Roman" w:hAnsi="Times New Roman" w:cs="Times New Roman" w:eastAsia="Times New Roman"/>
                <w:b/>
                <w:color w:val="auto"/>
                <w:spacing w:val="0"/>
                <w:position w:val="0"/>
                <w:sz w:val="28"/>
                <w:shd w:fill="auto" w:val="clear"/>
              </w:rPr>
              <w:t xml:space="preserve">ăn Hiếu</w:t>
            </w:r>
          </w:p>
        </w:tc>
      </w:tr>
      <w:tr>
        <w:trPr>
          <w:trHeight w:val="540" w:hRule="auto"/>
          <w:jc w:val="left"/>
        </w:trPr>
        <w:tc>
          <w:tcPr>
            <w:tcW w:w="80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2010-tt-btc-che-do-chi-tieu-don-tiep-khach-nuoc-ngoai-vao-lam-viec-tai-viet-nam-to-chuc-cac-hoi-nghi-hoi-thao-quoc-te-100160.aspx%2271/2018HYPERLINK%20%22https://thuvienphapluat.vn/van-ban/tai-chinh-nha-nuoc/thong-tu-01-2010-tt-btc-che-do-chi-tieu-don-tiep-khach-nuoc-ngoai-vao-lam-viec-tai-viet-nam-to-chuc-cac-hoi-nghi-hoi-thao-quoc-te-100160.aspx%22/TT-BTC" Id="docRId1" Type="http://schemas.openxmlformats.org/officeDocument/2006/relationships/hyperlink"/><Relationship Target="numbering.xml" Id="docRId3" Type="http://schemas.openxmlformats.org/officeDocument/2006/relationships/numbering"/><Relationship TargetMode="External" Target="2017-tt-btc-cong-tac-phi-chi-hoi-nghi-doi-voi-co-quan-nha-nuoc-su-nghiep-cong-lap-327960.aspx%2240/2017/TT-BTC" Id="docRId0" Type="http://schemas.openxmlformats.org/officeDocument/2006/relationships/hyperlink"/><Relationship TargetMode="External" Target="2010-tt-btc-lap-du-toan-quan-ly-su-dung-kinh-phi-tu-ngan-sach-111917.aspx%22172/2012/TT-BTC" Id="docRId2" Type="http://schemas.openxmlformats.org/officeDocument/2006/relationships/hyperlink"/><Relationship Target="styles.xml" Id="docRId4" Type="http://schemas.openxmlformats.org/officeDocument/2006/relationships/styles"/></Relationships>
</file>